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32" w:rsidRDefault="001E4032" w:rsidP="001E4032">
      <w:pPr>
        <w:jc w:val="center"/>
        <w:rPr>
          <w:b/>
          <w:bCs/>
        </w:rPr>
      </w:pPr>
      <w:r>
        <w:rPr>
          <w:b/>
          <w:bCs/>
        </w:rPr>
        <w:t xml:space="preserve">МБОУ </w:t>
      </w:r>
      <w:proofErr w:type="spellStart"/>
      <w:r>
        <w:rPr>
          <w:b/>
          <w:bCs/>
        </w:rPr>
        <w:t>Ново-Павловская</w:t>
      </w:r>
      <w:proofErr w:type="spellEnd"/>
      <w:r>
        <w:rPr>
          <w:b/>
          <w:bCs/>
        </w:rPr>
        <w:t xml:space="preserve"> ООШ</w:t>
      </w:r>
    </w:p>
    <w:p w:rsidR="001E4032" w:rsidRDefault="001E4032" w:rsidP="001E4032">
      <w:pPr>
        <w:jc w:val="center"/>
      </w:pPr>
      <w:r w:rsidRPr="001E4032">
        <w:rPr>
          <w:b/>
          <w:bCs/>
        </w:rPr>
        <w:t>Инновационные воспитательные технологии</w:t>
      </w:r>
    </w:p>
    <w:p w:rsidR="001E4032" w:rsidRPr="001E4032" w:rsidRDefault="001E4032" w:rsidP="001E4032">
      <w:r w:rsidRPr="001E4032">
        <w:t>Закон РФ «Об образовании», предъявляет повышенные требования к выпускникам школы. Статья 14 Закона «Об образовании» говорит, что «содержание образования… должно быть ориентировано на обеспечение самоопределения личности, создание условий для её самореализации», «должно обеспечивать формирование человека и гражданина, интегрированного в современное ему общество и нацеленного на совершенствование этого общества».</w:t>
      </w:r>
    </w:p>
    <w:p w:rsidR="00000000" w:rsidRPr="001E4032" w:rsidRDefault="001E4032" w:rsidP="001E4032">
      <w:pPr>
        <w:numPr>
          <w:ilvl w:val="0"/>
          <w:numId w:val="1"/>
        </w:numPr>
      </w:pPr>
      <w:r w:rsidRPr="001E4032">
        <w:t xml:space="preserve">Воспитательные технологии – </w:t>
      </w:r>
      <w:r w:rsidRPr="001E4032">
        <w:t xml:space="preserve">это система научно обоснованных приемов и методик, способствующих установлению таких отношений между субъектами процесса, при которых в непосредственном контакте достигается поставленная цель – </w:t>
      </w:r>
      <w:r w:rsidRPr="001E4032">
        <w:t>приобщение воспитуемых к общечеловеческим культурным ценностям</w:t>
      </w:r>
      <w:r w:rsidRPr="001E4032">
        <w:t>.</w:t>
      </w:r>
    </w:p>
    <w:p w:rsidR="00BB548C" w:rsidRDefault="001E4032">
      <w:r w:rsidRPr="001E4032">
        <w:t>Инновации в воспитании – это системы или долгосрочные инициативы, основанные на использовании новых воспитательных средств, способствующие социализации учащихся.</w:t>
      </w:r>
    </w:p>
    <w:p w:rsidR="001E4032" w:rsidRPr="001E4032" w:rsidRDefault="001E4032" w:rsidP="001E4032">
      <w:r w:rsidRPr="001E4032">
        <w:t>Инновации в воспитании должны быть направлены на создание личности, настроенной на успех в любой области приложения своих возможностей. При использовании инновационных технологий, создаются комфортные условия обучения и воспитания, при которых все учащиеся активно взаимодействуют между собой, моделируют жизненные ситуации.</w:t>
      </w:r>
    </w:p>
    <w:p w:rsidR="001E4032" w:rsidRDefault="001E4032" w:rsidP="001E4032">
      <w:pPr>
        <w:rPr>
          <w:rFonts w:eastAsia="+mj-ea" w:cs="+mj-cs"/>
          <w:b/>
          <w:bCs/>
          <w:shadow/>
          <w:color w:val="FFC000"/>
          <w:kern w:val="24"/>
          <w:position w:val="1"/>
          <w:sz w:val="72"/>
          <w:szCs w:val="72"/>
        </w:rPr>
      </w:pPr>
      <w:r w:rsidRPr="001E4032">
        <w:rPr>
          <w:b/>
          <w:bCs/>
        </w:rPr>
        <w:t>Инновационные программы воспитания:</w:t>
      </w:r>
      <w:r w:rsidRPr="001E4032">
        <w:rPr>
          <w:rFonts w:eastAsia="+mj-ea" w:cs="+mj-cs"/>
          <w:b/>
          <w:bCs/>
          <w:shadow/>
          <w:color w:val="FFC000"/>
          <w:kern w:val="24"/>
          <w:position w:val="1"/>
          <w:sz w:val="72"/>
          <w:szCs w:val="72"/>
        </w:rPr>
        <w:t xml:space="preserve"> </w:t>
      </w:r>
    </w:p>
    <w:p w:rsidR="001E4032" w:rsidRPr="001E4032" w:rsidRDefault="001E4032" w:rsidP="001E4032">
      <w:pPr>
        <w:rPr>
          <w:rFonts w:eastAsia="+mj-ea" w:cs="+mj-cs"/>
          <w:b/>
          <w:bCs/>
          <w:shadow/>
          <w:kern w:val="24"/>
          <w:position w:val="1"/>
          <w:sz w:val="28"/>
          <w:szCs w:val="28"/>
        </w:rPr>
      </w:pPr>
      <w:r w:rsidRPr="001E4032">
        <w:rPr>
          <w:rFonts w:eastAsia="+mj-ea" w:cs="+mj-cs"/>
          <w:b/>
          <w:bCs/>
          <w:shadow/>
          <w:kern w:val="24"/>
          <w:position w:val="1"/>
          <w:sz w:val="28"/>
          <w:szCs w:val="28"/>
          <w:u w:val="single"/>
        </w:rPr>
        <w:t>Федеральные программы:</w:t>
      </w:r>
    </w:p>
    <w:p w:rsidR="001E4032" w:rsidRPr="001E4032" w:rsidRDefault="001E4032" w:rsidP="001E4032">
      <w:pPr>
        <w:rPr>
          <w:rFonts w:eastAsia="+mj-ea" w:cs="+mj-cs"/>
          <w:b/>
          <w:bCs/>
          <w:shadow/>
          <w:kern w:val="24"/>
          <w:position w:val="1"/>
          <w:sz w:val="28"/>
          <w:szCs w:val="28"/>
        </w:rPr>
      </w:pPr>
      <w:r w:rsidRPr="001E4032">
        <w:rPr>
          <w:rFonts w:eastAsia="+mj-ea" w:cs="+mj-cs"/>
          <w:b/>
          <w:bCs/>
          <w:shadow/>
          <w:kern w:val="24"/>
          <w:position w:val="1"/>
          <w:sz w:val="28"/>
          <w:szCs w:val="28"/>
        </w:rPr>
        <w:t xml:space="preserve">«Мой выбор», </w:t>
      </w:r>
    </w:p>
    <w:p w:rsidR="001E4032" w:rsidRPr="001E4032" w:rsidRDefault="001E4032" w:rsidP="001E4032">
      <w:pPr>
        <w:rPr>
          <w:rFonts w:eastAsia="+mj-ea" w:cs="+mj-cs"/>
          <w:b/>
          <w:bCs/>
          <w:shadow/>
          <w:kern w:val="24"/>
          <w:position w:val="1"/>
          <w:sz w:val="28"/>
          <w:szCs w:val="28"/>
        </w:rPr>
      </w:pPr>
      <w:r w:rsidRPr="001E4032">
        <w:rPr>
          <w:rFonts w:eastAsia="+mj-ea" w:cs="+mj-cs"/>
          <w:b/>
          <w:bCs/>
          <w:shadow/>
          <w:kern w:val="24"/>
          <w:position w:val="1"/>
          <w:sz w:val="28"/>
          <w:szCs w:val="28"/>
        </w:rPr>
        <w:t>«Школа против насилия»,</w:t>
      </w:r>
    </w:p>
    <w:p w:rsidR="001E4032" w:rsidRPr="001E4032" w:rsidRDefault="001E4032" w:rsidP="001E4032">
      <w:pPr>
        <w:rPr>
          <w:rFonts w:eastAsia="+mj-ea" w:cs="+mj-cs"/>
          <w:b/>
          <w:bCs/>
          <w:shadow/>
          <w:kern w:val="24"/>
          <w:position w:val="1"/>
          <w:sz w:val="28"/>
          <w:szCs w:val="28"/>
        </w:rPr>
      </w:pPr>
      <w:r w:rsidRPr="001E4032">
        <w:rPr>
          <w:rFonts w:eastAsia="+mj-ea" w:cs="+mj-cs"/>
          <w:b/>
          <w:bCs/>
          <w:shadow/>
          <w:kern w:val="24"/>
          <w:position w:val="1"/>
          <w:sz w:val="28"/>
          <w:szCs w:val="28"/>
        </w:rPr>
        <w:t>«Растим патриотов»</w:t>
      </w:r>
    </w:p>
    <w:p w:rsidR="001E4032" w:rsidRPr="001E4032" w:rsidRDefault="001E4032" w:rsidP="001E4032">
      <w:r w:rsidRPr="001E4032">
        <w:rPr>
          <w:u w:val="single"/>
        </w:rPr>
        <w:t>Целевые программы:</w:t>
      </w:r>
    </w:p>
    <w:p w:rsidR="001E4032" w:rsidRPr="001E4032" w:rsidRDefault="001E4032" w:rsidP="001E4032">
      <w:r w:rsidRPr="001E4032">
        <w:t xml:space="preserve"> «Здоровье», «Моя семья»</w:t>
      </w:r>
    </w:p>
    <w:p w:rsidR="001E4032" w:rsidRPr="001E4032" w:rsidRDefault="001E4032" w:rsidP="001E4032">
      <w:r w:rsidRPr="001E4032">
        <w:t xml:space="preserve"> «Мое Отечество»,  «Интеллект», «Культура». </w:t>
      </w:r>
    </w:p>
    <w:p w:rsidR="001E4032" w:rsidRDefault="001E4032">
      <w:proofErr w:type="gramStart"/>
      <w:r w:rsidRPr="001E4032">
        <w:t xml:space="preserve">Основные функции инновационной деятельности учителя: прогрессивные (так называемые бездефектные) изменения педагогического процесса и его компонентов: изменение в целях (например, новой целью является развитие индивидуальности школьника, новые идеи воспитания (Ю.П.Азаров, </w:t>
      </w:r>
      <w:proofErr w:type="spellStart"/>
      <w:r w:rsidRPr="001E4032">
        <w:t>Д.Байярд</w:t>
      </w:r>
      <w:proofErr w:type="spellEnd"/>
      <w:r w:rsidRPr="001E4032">
        <w:t xml:space="preserve">, </w:t>
      </w:r>
      <w:proofErr w:type="spellStart"/>
      <w:r w:rsidRPr="001E4032">
        <w:t>Б.Спок</w:t>
      </w:r>
      <w:proofErr w:type="spellEnd"/>
      <w:r w:rsidRPr="001E4032">
        <w:t xml:space="preserve">), развития (В.В.Давыдов, </w:t>
      </w:r>
      <w:proofErr w:type="spellStart"/>
      <w:r w:rsidRPr="001E4032">
        <w:t>Л.В.Занков</w:t>
      </w:r>
      <w:proofErr w:type="spellEnd"/>
      <w:r w:rsidRPr="001E4032">
        <w:t>), и т.д.</w:t>
      </w:r>
      <w:proofErr w:type="gramEnd"/>
    </w:p>
    <w:p w:rsidR="001E4032" w:rsidRPr="001E4032" w:rsidRDefault="001E4032" w:rsidP="001E4032">
      <w:r w:rsidRPr="001E4032">
        <w:t xml:space="preserve">Инновационный потенциал           </w:t>
      </w:r>
    </w:p>
    <w:p w:rsidR="001E4032" w:rsidRPr="001E4032" w:rsidRDefault="001E4032" w:rsidP="001E4032">
      <w:r w:rsidRPr="001E4032">
        <w:t xml:space="preserve">Создание в рамках школы единого   воспитательного    пространства, в которой каждый субъект реализует принцип трех «П»: </w:t>
      </w:r>
      <w:r w:rsidRPr="001E4032">
        <w:rPr>
          <w:u w:val="single"/>
        </w:rPr>
        <w:t>понимание, принятие, поддержка.     </w:t>
      </w:r>
      <w:r w:rsidRPr="001E4032">
        <w:t xml:space="preserve">      </w:t>
      </w:r>
    </w:p>
    <w:p w:rsidR="001E4032" w:rsidRDefault="001E4032" w:rsidP="001E4032">
      <w:r w:rsidRPr="001E4032">
        <w:t>Создание новой социальной среды в воспитательной работе, способной подвести  ученика к самосовершенствованию.  </w:t>
      </w:r>
    </w:p>
    <w:p w:rsidR="001E4032" w:rsidRDefault="001E4032" w:rsidP="001E4032"/>
    <w:p w:rsidR="001E4032" w:rsidRDefault="001E4032" w:rsidP="001E4032">
      <w:pPr>
        <w:rPr>
          <w:b/>
          <w:bCs/>
        </w:rPr>
      </w:pPr>
      <w:r w:rsidRPr="001E4032">
        <w:rPr>
          <w:b/>
          <w:bCs/>
        </w:rPr>
        <w:t>Инновационные воспитательные технологии</w:t>
      </w:r>
    </w:p>
    <w:p w:rsidR="00000000" w:rsidRPr="001E4032" w:rsidRDefault="001E4032" w:rsidP="001E4032">
      <w:pPr>
        <w:numPr>
          <w:ilvl w:val="0"/>
          <w:numId w:val="2"/>
        </w:numPr>
      </w:pPr>
      <w:r w:rsidRPr="001E4032">
        <w:t xml:space="preserve">технология проектного </w:t>
      </w:r>
      <w:r w:rsidRPr="001E4032">
        <w:t xml:space="preserve">обучения </w:t>
      </w:r>
    </w:p>
    <w:p w:rsidR="00000000" w:rsidRPr="001E4032" w:rsidRDefault="001E4032" w:rsidP="001E4032">
      <w:pPr>
        <w:numPr>
          <w:ilvl w:val="0"/>
          <w:numId w:val="2"/>
        </w:numPr>
      </w:pPr>
      <w:r w:rsidRPr="001E4032">
        <w:t>личностно-ориентированная технология;</w:t>
      </w:r>
    </w:p>
    <w:p w:rsidR="00000000" w:rsidRPr="001E4032" w:rsidRDefault="001E4032" w:rsidP="001E4032">
      <w:pPr>
        <w:numPr>
          <w:ilvl w:val="0"/>
          <w:numId w:val="2"/>
        </w:numPr>
      </w:pPr>
      <w:r w:rsidRPr="001E4032">
        <w:t xml:space="preserve">технология </w:t>
      </w:r>
      <w:proofErr w:type="spellStart"/>
      <w:r w:rsidRPr="001E4032">
        <w:t>здоровьесберегающая</w:t>
      </w:r>
      <w:proofErr w:type="spellEnd"/>
      <w:r w:rsidRPr="001E4032">
        <w:t>;</w:t>
      </w:r>
    </w:p>
    <w:p w:rsidR="00000000" w:rsidRPr="001E4032" w:rsidRDefault="001E4032" w:rsidP="001E4032">
      <w:pPr>
        <w:numPr>
          <w:ilvl w:val="0"/>
          <w:numId w:val="2"/>
        </w:numPr>
      </w:pPr>
      <w:r w:rsidRPr="001E4032">
        <w:t>технология учебной деловой игры;</w:t>
      </w:r>
    </w:p>
    <w:p w:rsidR="00000000" w:rsidRPr="001E4032" w:rsidRDefault="001E4032" w:rsidP="001E4032">
      <w:pPr>
        <w:numPr>
          <w:ilvl w:val="0"/>
          <w:numId w:val="2"/>
        </w:numPr>
      </w:pPr>
      <w:r w:rsidRPr="001E4032">
        <w:t>технология развития критического мышления;</w:t>
      </w:r>
    </w:p>
    <w:p w:rsidR="00000000" w:rsidRPr="001E4032" w:rsidRDefault="001E4032" w:rsidP="001E4032">
      <w:pPr>
        <w:numPr>
          <w:ilvl w:val="0"/>
          <w:numId w:val="2"/>
        </w:numPr>
      </w:pPr>
      <w:r w:rsidRPr="001E4032">
        <w:t>технология КТД И. П. Иванова;</w:t>
      </w:r>
    </w:p>
    <w:p w:rsidR="00000000" w:rsidRPr="001E4032" w:rsidRDefault="001E4032" w:rsidP="001E4032">
      <w:pPr>
        <w:numPr>
          <w:ilvl w:val="0"/>
          <w:numId w:val="2"/>
        </w:numPr>
      </w:pPr>
      <w:r w:rsidRPr="001E4032">
        <w:t>технология проведения учебных дискуссий;</w:t>
      </w:r>
    </w:p>
    <w:p w:rsidR="00000000" w:rsidRPr="001E4032" w:rsidRDefault="001E4032" w:rsidP="001E4032">
      <w:pPr>
        <w:numPr>
          <w:ilvl w:val="0"/>
          <w:numId w:val="2"/>
        </w:numPr>
      </w:pPr>
      <w:proofErr w:type="spellStart"/>
      <w:r w:rsidRPr="001E4032">
        <w:t>Тьюторство</w:t>
      </w:r>
      <w:proofErr w:type="spellEnd"/>
      <w:r w:rsidRPr="001E4032">
        <w:t xml:space="preserve"> – технологи</w:t>
      </w:r>
      <w:r w:rsidRPr="001E4032">
        <w:t>я педагогической поддержки;</w:t>
      </w:r>
    </w:p>
    <w:p w:rsidR="00000000" w:rsidRPr="001E4032" w:rsidRDefault="001E4032" w:rsidP="001E4032">
      <w:pPr>
        <w:numPr>
          <w:ilvl w:val="0"/>
          <w:numId w:val="2"/>
        </w:numPr>
      </w:pPr>
      <w:r w:rsidRPr="001E4032">
        <w:t>технология создания ситуации успеха;</w:t>
      </w:r>
    </w:p>
    <w:p w:rsidR="00000000" w:rsidRPr="001E4032" w:rsidRDefault="001E4032" w:rsidP="001E4032">
      <w:pPr>
        <w:numPr>
          <w:ilvl w:val="0"/>
          <w:numId w:val="2"/>
        </w:numPr>
      </w:pPr>
      <w:r w:rsidRPr="001E4032">
        <w:t>шоу-технологии;</w:t>
      </w:r>
    </w:p>
    <w:p w:rsidR="00000000" w:rsidRPr="001E4032" w:rsidRDefault="001E4032" w:rsidP="001E4032">
      <w:pPr>
        <w:numPr>
          <w:ilvl w:val="0"/>
          <w:numId w:val="2"/>
        </w:numPr>
      </w:pPr>
      <w:r w:rsidRPr="001E4032">
        <w:t>ситуативные технологии.</w:t>
      </w:r>
    </w:p>
    <w:p w:rsidR="001E4032" w:rsidRPr="001E4032" w:rsidRDefault="001E4032" w:rsidP="001E4032">
      <w:r w:rsidRPr="001E4032">
        <w:t xml:space="preserve">Технология «КТД» Направленность КТД – стремление к общению, к познавательной активности. Результатом КТД является позитивная активность учащихся, причем не зрительская, а </w:t>
      </w:r>
      <w:proofErr w:type="spellStart"/>
      <w:r w:rsidRPr="001E4032">
        <w:t>деятельностная</w:t>
      </w:r>
      <w:proofErr w:type="spellEnd"/>
      <w:r w:rsidRPr="001E4032">
        <w:t xml:space="preserve">. </w:t>
      </w:r>
    </w:p>
    <w:p w:rsidR="001E4032" w:rsidRPr="001E4032" w:rsidRDefault="001E4032" w:rsidP="001E4032">
      <w:r w:rsidRPr="001E4032">
        <w:t>Технология КТ</w:t>
      </w:r>
      <w:proofErr w:type="gramStart"/>
      <w:r w:rsidRPr="001E4032">
        <w:t>Д(</w:t>
      </w:r>
      <w:proofErr w:type="gramEnd"/>
      <w:r w:rsidRPr="001E4032">
        <w:t xml:space="preserve"> по Иванову) –6этапов: </w:t>
      </w:r>
    </w:p>
    <w:p w:rsidR="001E4032" w:rsidRPr="001E4032" w:rsidRDefault="001E4032" w:rsidP="001E4032">
      <w:r w:rsidRPr="001E4032">
        <w:t xml:space="preserve">совместное решение о проведении дела,  коллективное планирование, </w:t>
      </w:r>
    </w:p>
    <w:p w:rsidR="001E4032" w:rsidRPr="001E4032" w:rsidRDefault="001E4032" w:rsidP="001E4032">
      <w:r w:rsidRPr="001E4032">
        <w:t xml:space="preserve">коллективная подготовка, </w:t>
      </w:r>
    </w:p>
    <w:p w:rsidR="001E4032" w:rsidRPr="001E4032" w:rsidRDefault="001E4032" w:rsidP="001E4032">
      <w:r w:rsidRPr="001E4032">
        <w:t xml:space="preserve">проведение дела, </w:t>
      </w:r>
    </w:p>
    <w:p w:rsidR="001E4032" w:rsidRPr="001E4032" w:rsidRDefault="001E4032" w:rsidP="001E4032">
      <w:r w:rsidRPr="001E4032">
        <w:t xml:space="preserve">коллективный анализ, </w:t>
      </w:r>
    </w:p>
    <w:p w:rsidR="001E4032" w:rsidRDefault="001E4032" w:rsidP="001E4032">
      <w:r w:rsidRPr="001E4032">
        <w:t>решение о последействии. </w:t>
      </w:r>
    </w:p>
    <w:p w:rsidR="00000000" w:rsidRPr="001E4032" w:rsidRDefault="001E4032" w:rsidP="001E4032">
      <w:pPr>
        <w:numPr>
          <w:ilvl w:val="0"/>
          <w:numId w:val="3"/>
        </w:numPr>
      </w:pPr>
      <w:proofErr w:type="spellStart"/>
      <w:r w:rsidRPr="001E4032">
        <w:t>Организационно-деятельностная</w:t>
      </w:r>
      <w:proofErr w:type="spellEnd"/>
      <w:r w:rsidRPr="001E4032">
        <w:t xml:space="preserve"> игра – это форма организации деятельности, ориентированная на совместный поиск оптимального </w:t>
      </w:r>
      <w:r w:rsidRPr="001E4032">
        <w:t xml:space="preserve">решения. Игра называется </w:t>
      </w:r>
      <w:proofErr w:type="spellStart"/>
      <w:r w:rsidRPr="001E4032">
        <w:t>деятельностной</w:t>
      </w:r>
      <w:proofErr w:type="spellEnd"/>
      <w:r w:rsidRPr="001E4032">
        <w:t>, так как ее участники выступают активными субъектами игры, деятелями.  Результат игры - в развитии сознания и личности учащихся</w:t>
      </w:r>
      <w:proofErr w:type="gramStart"/>
      <w:r w:rsidRPr="001E4032">
        <w:t xml:space="preserve"> ,</w:t>
      </w:r>
      <w:proofErr w:type="gramEnd"/>
      <w:r w:rsidRPr="001E4032">
        <w:t xml:space="preserve"> в понимании ими жизненного смысла ролей, которые они разыгрывают, в приобретении умени</w:t>
      </w:r>
      <w:r w:rsidRPr="001E4032">
        <w:t>я слушать друг друга, общаться и взаимодействовать между собой.</w:t>
      </w:r>
    </w:p>
    <w:p w:rsidR="001E4032" w:rsidRPr="001E4032" w:rsidRDefault="001E4032" w:rsidP="001E4032">
      <w:r w:rsidRPr="001E4032">
        <w:t>Информационные технологии – это все технологии, использующие специальные технические информационные средства (ЭВМ, аудио, кино, видео). Современное компьютерное оборудование выступает как средство организации и оснащения воспитательного процесса: • как средство для создания информационно-методических методик,</w:t>
      </w:r>
    </w:p>
    <w:p w:rsidR="001E4032" w:rsidRDefault="001E4032" w:rsidP="001E4032">
      <w:proofErr w:type="gramStart"/>
      <w:r w:rsidRPr="001E4032">
        <w:lastRenderedPageBreak/>
        <w:t xml:space="preserve">• как средство обеспечения наглядности (презентации, видеоролики, видеофильмы и другие демонстрационные формы. </w:t>
      </w:r>
      <w:proofErr w:type="gramEnd"/>
    </w:p>
    <w:p w:rsidR="001E4032" w:rsidRPr="001E4032" w:rsidRDefault="001E4032" w:rsidP="001E4032">
      <w:r w:rsidRPr="001E4032">
        <w:t>Применение информационно – коммуникационных технологий</w:t>
      </w:r>
    </w:p>
    <w:p w:rsidR="001E4032" w:rsidRPr="001E4032" w:rsidRDefault="001E4032" w:rsidP="001E4032">
      <w:r w:rsidRPr="001E4032">
        <w:t xml:space="preserve">Позволяют на мероприятиях пробудить интерес к изучаемому событию, актуальному вопросу, проблеме. </w:t>
      </w:r>
    </w:p>
    <w:p w:rsidR="001E4032" w:rsidRPr="001E4032" w:rsidRDefault="001E4032" w:rsidP="001E4032">
      <w:r w:rsidRPr="001E4032">
        <w:t xml:space="preserve">Информационные технологии – это все технологии, использующие специальные технические информационные средства (ЭВМ, аудио, кино, видео). Современное компьютерное оборудование выступает как средство организации и оснащения воспитательного процесса: • как средство для создания </w:t>
      </w:r>
      <w:proofErr w:type="gramStart"/>
      <w:r w:rsidRPr="001E4032">
        <w:t>информационно-методических</w:t>
      </w:r>
      <w:proofErr w:type="gramEnd"/>
      <w:r w:rsidRPr="001E4032">
        <w:t xml:space="preserve"> </w:t>
      </w:r>
    </w:p>
    <w:p w:rsidR="001E4032" w:rsidRPr="001E4032" w:rsidRDefault="001E4032" w:rsidP="001E4032">
      <w:proofErr w:type="gramStart"/>
      <w:r w:rsidRPr="001E4032">
        <w:t xml:space="preserve">• как средство обеспечения наглядности (презентации, видеоролики, видеофильмы и другие демонстрационные формы. </w:t>
      </w:r>
      <w:proofErr w:type="gramEnd"/>
    </w:p>
    <w:p w:rsidR="001E4032" w:rsidRPr="001E4032" w:rsidRDefault="001E4032" w:rsidP="001E4032">
      <w:r w:rsidRPr="001E4032">
        <w:t xml:space="preserve">Тренинг общения </w:t>
      </w:r>
    </w:p>
    <w:p w:rsidR="001E4032" w:rsidRPr="001E4032" w:rsidRDefault="001E4032" w:rsidP="001E4032">
      <w:r w:rsidRPr="001E4032">
        <w:t xml:space="preserve">Цель: Создание у учащихся средствами групповой практической психологии различных аспектов позитивного коммуникативного опыта, опыта общения: знакомство и взаимопонимания, обращения, поведения в проблемных для учащихся ситуациях, получение ими в модельной форме определенного социального опыта. Структура тренинга общения: </w:t>
      </w:r>
      <w:proofErr w:type="spellStart"/>
      <w:r w:rsidRPr="001E4032">
        <w:t>l</w:t>
      </w:r>
      <w:proofErr w:type="spellEnd"/>
      <w:r w:rsidRPr="001E4032">
        <w:t xml:space="preserve"> Разминка. </w:t>
      </w:r>
      <w:proofErr w:type="spellStart"/>
      <w:r w:rsidRPr="001E4032">
        <w:t>l</w:t>
      </w:r>
      <w:proofErr w:type="spellEnd"/>
      <w:r w:rsidRPr="001E4032">
        <w:t xml:space="preserve"> Упражнения. </w:t>
      </w:r>
      <w:proofErr w:type="spellStart"/>
      <w:r w:rsidRPr="001E4032">
        <w:t>l</w:t>
      </w:r>
      <w:proofErr w:type="spellEnd"/>
      <w:r w:rsidRPr="001E4032">
        <w:t xml:space="preserve"> Итоговая рефлексия. Особое значение в тренинге имеют 2 условия: форма расположения участников и позиция ведущего </w:t>
      </w:r>
    </w:p>
    <w:p w:rsidR="001E4032" w:rsidRPr="001E4032" w:rsidRDefault="001E4032" w:rsidP="001E4032">
      <w:proofErr w:type="spellStart"/>
      <w:r w:rsidRPr="001E4032">
        <w:t>Ар</w:t>
      </w:r>
      <w:proofErr w:type="gramStart"/>
      <w:r w:rsidRPr="001E4032">
        <w:t>т</w:t>
      </w:r>
      <w:proofErr w:type="spellEnd"/>
      <w:r w:rsidRPr="001E4032">
        <w:t>-</w:t>
      </w:r>
      <w:proofErr w:type="gramEnd"/>
      <w:r w:rsidRPr="001E4032">
        <w:t xml:space="preserve"> технология - воспитание, развитие личности осуществляются средствами искусства, как классического, так и народного. Техника и приемы </w:t>
      </w:r>
      <w:proofErr w:type="spellStart"/>
      <w:r w:rsidRPr="001E4032">
        <w:t>арт-педагогики</w:t>
      </w:r>
      <w:proofErr w:type="spellEnd"/>
      <w:r w:rsidRPr="001E4032">
        <w:t xml:space="preserve">: Музыкальная терапия, Игровая терапия, </w:t>
      </w:r>
      <w:proofErr w:type="spellStart"/>
      <w:r w:rsidRPr="001E4032">
        <w:t>Драматеарпия</w:t>
      </w:r>
      <w:proofErr w:type="spellEnd"/>
      <w:r w:rsidRPr="001E4032">
        <w:t xml:space="preserve">, </w:t>
      </w:r>
      <w:proofErr w:type="spellStart"/>
      <w:r w:rsidRPr="001E4032">
        <w:t>Сказкотерапия</w:t>
      </w:r>
      <w:proofErr w:type="spellEnd"/>
      <w:r w:rsidRPr="001E4032">
        <w:t xml:space="preserve">, </w:t>
      </w:r>
      <w:proofErr w:type="spellStart"/>
      <w:r w:rsidRPr="001E4032">
        <w:t>Библиотерапия</w:t>
      </w:r>
      <w:proofErr w:type="spellEnd"/>
      <w:r w:rsidRPr="001E4032">
        <w:t xml:space="preserve">, </w:t>
      </w:r>
      <w:proofErr w:type="spellStart"/>
      <w:r w:rsidRPr="001E4032">
        <w:t>Кинотерапия</w:t>
      </w:r>
      <w:proofErr w:type="spellEnd"/>
      <w:r w:rsidRPr="001E4032">
        <w:t xml:space="preserve">, Танцевальная терапия, </w:t>
      </w:r>
      <w:proofErr w:type="spellStart"/>
      <w:r w:rsidRPr="001E4032">
        <w:t>Изотерапия</w:t>
      </w:r>
      <w:proofErr w:type="spellEnd"/>
      <w:r w:rsidRPr="001E4032">
        <w:t xml:space="preserve">, </w:t>
      </w:r>
      <w:proofErr w:type="spellStart"/>
      <w:r w:rsidRPr="001E4032">
        <w:t>Мандала-терапия</w:t>
      </w:r>
      <w:proofErr w:type="spellEnd"/>
      <w:r w:rsidRPr="001E4032">
        <w:t xml:space="preserve">. </w:t>
      </w:r>
    </w:p>
    <w:p w:rsidR="001E4032" w:rsidRPr="001E4032" w:rsidRDefault="001E4032" w:rsidP="001E4032">
      <w:r w:rsidRPr="001E4032">
        <w:t>Цель моей работы, как классного руководителя - воспитание активной, творческой личности, владеющей современными информационно-коммуникационными технологиями, способной включаться в самостоятельный поиск, делать собственные открытия, самостоятельно принимать решения и брать на себя ответственность за конечный результат.</w:t>
      </w:r>
    </w:p>
    <w:p w:rsidR="001E4032" w:rsidRPr="001E4032" w:rsidRDefault="001E4032" w:rsidP="001E4032">
      <w:r w:rsidRPr="001E4032">
        <w:t>Главной</w:t>
      </w:r>
    </w:p>
    <w:p w:rsidR="001E4032" w:rsidRPr="001E4032" w:rsidRDefault="001E4032" w:rsidP="001E4032">
      <w:r w:rsidRPr="001E4032">
        <w:t xml:space="preserve"> инновацией во все времена </w:t>
      </w:r>
    </w:p>
    <w:p w:rsidR="001E4032" w:rsidRPr="001E4032" w:rsidRDefault="001E4032" w:rsidP="001E4032">
      <w:r w:rsidRPr="001E4032">
        <w:t xml:space="preserve">будет обучение и воспитание – </w:t>
      </w:r>
    </w:p>
    <w:p w:rsidR="001E4032" w:rsidRPr="001E4032" w:rsidRDefault="001E4032" w:rsidP="001E4032">
      <w:r w:rsidRPr="001E4032">
        <w:t>Человека с большой буквы.</w:t>
      </w:r>
    </w:p>
    <w:p w:rsidR="001E4032" w:rsidRPr="001E4032" w:rsidRDefault="001E4032" w:rsidP="001E4032">
      <w:r w:rsidRPr="001E4032">
        <w:t>Спасибо за внимание.</w:t>
      </w:r>
    </w:p>
    <w:p w:rsidR="001E4032" w:rsidRPr="001E4032" w:rsidRDefault="001E4032" w:rsidP="001E4032">
      <w:r w:rsidRPr="001E4032">
        <w:t>Всем удачи в воспитательной и образовательной работе с инновационными технологиями!</w:t>
      </w:r>
    </w:p>
    <w:p w:rsidR="001E4032" w:rsidRPr="001E4032" w:rsidRDefault="001E4032" w:rsidP="001E4032"/>
    <w:p w:rsidR="001E4032" w:rsidRDefault="001E4032" w:rsidP="001E4032"/>
    <w:sectPr w:rsidR="001E4032" w:rsidSect="00BB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2850"/>
    <w:multiLevelType w:val="hybridMultilevel"/>
    <w:tmpl w:val="107CB706"/>
    <w:lvl w:ilvl="0" w:tplc="0DA49D7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EEF90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2E073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8A8C4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D87E0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C873A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14252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E8E94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CCDC0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BD66D5B"/>
    <w:multiLevelType w:val="hybridMultilevel"/>
    <w:tmpl w:val="F81A9EBA"/>
    <w:lvl w:ilvl="0" w:tplc="EC0071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00CBF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2E31E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44E44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4870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1E99E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4C67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6213F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8C22F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C6C2046"/>
    <w:multiLevelType w:val="hybridMultilevel"/>
    <w:tmpl w:val="8FCC0EFE"/>
    <w:lvl w:ilvl="0" w:tplc="A7247E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7A7A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14D68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F8017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587D9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ECAE6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9476A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28ED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F231D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4032"/>
    <w:rsid w:val="001E4032"/>
    <w:rsid w:val="00BB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08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946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60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70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32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62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23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69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87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79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52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15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48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842</Words>
  <Characters>4801</Characters>
  <Application>Microsoft Office Word</Application>
  <DocSecurity>0</DocSecurity>
  <Lines>40</Lines>
  <Paragraphs>11</Paragraphs>
  <ScaleCrop>false</ScaleCrop>
  <Company>Microsoft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dcterms:created xsi:type="dcterms:W3CDTF">2023-10-19T06:23:00Z</dcterms:created>
  <dcterms:modified xsi:type="dcterms:W3CDTF">2023-10-19T06:32:00Z</dcterms:modified>
</cp:coreProperties>
</file>