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3" w:rsidRPr="00CD182B" w:rsidRDefault="006C1673" w:rsidP="006C1673">
      <w:pPr>
        <w:spacing w:after="0" w:line="265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6C1673" w:rsidRPr="00CD182B" w:rsidRDefault="006C1673" w:rsidP="006C1673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общего и профессионального образования</w:t>
      </w:r>
    </w:p>
    <w:p w:rsidR="006C1673" w:rsidRPr="00CD182B" w:rsidRDefault="006C1673" w:rsidP="006C1673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Ростовской области</w:t>
      </w:r>
    </w:p>
    <w:p w:rsidR="006C1673" w:rsidRPr="00CD182B" w:rsidRDefault="006C1673" w:rsidP="006C1673">
      <w:pPr>
        <w:spacing w:after="0" w:line="28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Кашарского</w:t>
      </w:r>
      <w:proofErr w:type="spellEnd"/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6C1673" w:rsidRPr="00CD182B" w:rsidRDefault="006C1673" w:rsidP="006C1673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1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Ново-Павловская ООШ</w:t>
      </w:r>
    </w:p>
    <w:p w:rsidR="006C1673" w:rsidRPr="00CD182B" w:rsidRDefault="006C1673" w:rsidP="006C1673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673" w:rsidRPr="00CD182B" w:rsidRDefault="006C1673" w:rsidP="006C1673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1673" w:rsidRPr="00CD182B" w:rsidRDefault="006C1673" w:rsidP="006C1673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1673" w:rsidRPr="00CD182B" w:rsidRDefault="006C1673" w:rsidP="006C1673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1673" w:rsidRPr="00CD182B" w:rsidRDefault="006C1673" w:rsidP="006C1673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1673" w:rsidRPr="00CD182B" w:rsidRDefault="006C1673" w:rsidP="006C1673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C1673" w:rsidRPr="00CD182B" w:rsidRDefault="006C1673" w:rsidP="006C1673">
      <w:pPr>
        <w:spacing w:after="0" w:line="265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vertAnchor="text" w:horzAnchor="margin" w:tblpY="127"/>
        <w:tblW w:w="9815" w:type="dxa"/>
        <w:tblLayout w:type="fixed"/>
        <w:tblLook w:val="04A0" w:firstRow="1" w:lastRow="0" w:firstColumn="1" w:lastColumn="0" w:noHBand="0" w:noVBand="1"/>
      </w:tblPr>
      <w:tblGrid>
        <w:gridCol w:w="3233"/>
        <w:gridCol w:w="3180"/>
        <w:gridCol w:w="3402"/>
      </w:tblGrid>
      <w:tr w:rsidR="006C1673" w:rsidRPr="001F0543" w:rsidTr="00BB7EEF">
        <w:trPr>
          <w:trHeight w:val="1997"/>
        </w:trPr>
        <w:tc>
          <w:tcPr>
            <w:tcW w:w="3233" w:type="dxa"/>
            <w:hideMark/>
          </w:tcPr>
          <w:p w:rsidR="004D593E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ШМО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естественно-научного</w:t>
            </w: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 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«26» августа 2024 г.</w:t>
            </w:r>
          </w:p>
        </w:tc>
        <w:tc>
          <w:tcPr>
            <w:tcW w:w="3180" w:type="dxa"/>
          </w:tcPr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педсовета № 1 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bookmarkStart w:id="0" w:name="_GoBack"/>
            <w:bookmarkEnd w:id="0"/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26» августа 2024 г</w:t>
            </w:r>
          </w:p>
        </w:tc>
        <w:tc>
          <w:tcPr>
            <w:tcW w:w="3402" w:type="dxa"/>
          </w:tcPr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</w:t>
            </w:r>
            <w:proofErr w:type="gramStart"/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_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65 </w:t>
            </w:r>
          </w:p>
          <w:p w:rsidR="006C1673" w:rsidRPr="001F0543" w:rsidRDefault="006C1673" w:rsidP="004D593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543">
              <w:rPr>
                <w:rFonts w:ascii="Times New Roman" w:eastAsia="Times New Roman" w:hAnsi="Times New Roman" w:cs="Times New Roman"/>
                <w:sz w:val="24"/>
                <w:szCs w:val="24"/>
              </w:rPr>
              <w:t>от «26» августа 2024г.</w:t>
            </w:r>
          </w:p>
        </w:tc>
      </w:tr>
    </w:tbl>
    <w:p w:rsidR="006C1673" w:rsidRDefault="006C1673" w:rsidP="006C1673">
      <w:pPr>
        <w:spacing w:after="0"/>
        <w:ind w:left="993" w:right="-1"/>
      </w:pPr>
    </w:p>
    <w:p w:rsidR="006C1673" w:rsidRPr="00D12670" w:rsidRDefault="006C1673" w:rsidP="006C1673">
      <w:pPr>
        <w:spacing w:after="0"/>
        <w:rPr>
          <w:sz w:val="32"/>
          <w:szCs w:val="32"/>
        </w:rPr>
      </w:pPr>
    </w:p>
    <w:p w:rsidR="006C1673" w:rsidRDefault="006C1673" w:rsidP="006C1673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C1673" w:rsidRDefault="006C1673" w:rsidP="006C1673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12670">
        <w:rPr>
          <w:rFonts w:ascii="Times New Roman" w:hAnsi="Times New Roman"/>
          <w:b/>
          <w:color w:val="000000"/>
          <w:sz w:val="32"/>
          <w:szCs w:val="32"/>
        </w:rPr>
        <w:t>РАБОЧАЯ ПРОГРАММА</w:t>
      </w:r>
    </w:p>
    <w:p w:rsidR="006C1673" w:rsidRPr="00263D19" w:rsidRDefault="009776FD" w:rsidP="006C167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(ИД </w:t>
      </w:r>
      <w:r w:rsidR="006C1673" w:rsidRPr="00263D19">
        <w:rPr>
          <w:rFonts w:ascii="Times New Roman" w:hAnsi="Times New Roman" w:cs="Times New Roman"/>
          <w:sz w:val="32"/>
          <w:szCs w:val="32"/>
        </w:rPr>
        <w:t>5008772)</w:t>
      </w:r>
    </w:p>
    <w:p w:rsidR="006C1673" w:rsidRDefault="006C1673" w:rsidP="006C1673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12670">
        <w:rPr>
          <w:rFonts w:ascii="Times New Roman" w:hAnsi="Times New Roman"/>
          <w:b/>
          <w:color w:val="000000"/>
          <w:sz w:val="32"/>
          <w:szCs w:val="32"/>
        </w:rPr>
        <w:t>уче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бного курса «Биология» </w:t>
      </w:r>
    </w:p>
    <w:p w:rsidR="006C1673" w:rsidRPr="00D12670" w:rsidRDefault="006C1673" w:rsidP="006C1673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(базовый уровень)</w:t>
      </w:r>
    </w:p>
    <w:p w:rsidR="006C1673" w:rsidRPr="00D12670" w:rsidRDefault="006C1673" w:rsidP="006C1673">
      <w:pPr>
        <w:spacing w:after="0"/>
        <w:jc w:val="center"/>
        <w:rPr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для обучаю</w:t>
      </w:r>
      <w:r>
        <w:rPr>
          <w:rFonts w:ascii="Times New Roman" w:hAnsi="Times New Roman"/>
          <w:color w:val="000000"/>
          <w:sz w:val="32"/>
          <w:szCs w:val="32"/>
        </w:rPr>
        <w:t xml:space="preserve">щихся 9 </w:t>
      </w:r>
      <w:r w:rsidRPr="00D12670">
        <w:rPr>
          <w:rFonts w:ascii="Times New Roman" w:hAnsi="Times New Roman"/>
          <w:color w:val="000000"/>
          <w:sz w:val="32"/>
          <w:szCs w:val="32"/>
        </w:rPr>
        <w:t>класса</w:t>
      </w:r>
    </w:p>
    <w:p w:rsidR="006C1673" w:rsidRDefault="006C1673" w:rsidP="006C167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Новопавловка 2024</w:t>
      </w:r>
      <w:r w:rsidRPr="00CD182B">
        <w:rPr>
          <w:rFonts w:ascii="Times New Roman" w:hAnsi="Times New Roman"/>
          <w:b/>
          <w:color w:val="000000"/>
          <w:sz w:val="28"/>
        </w:rPr>
        <w:t xml:space="preserve"> год</w:t>
      </w:r>
    </w:p>
    <w:p w:rsidR="006C1673" w:rsidRDefault="006C1673" w:rsidP="006C1673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FC1980" w:rsidRDefault="00FC1980"/>
    <w:p w:rsidR="006C1673" w:rsidRDefault="006C1673"/>
    <w:p w:rsidR="006C1673" w:rsidRDefault="006C1673"/>
    <w:p w:rsidR="006C1673" w:rsidRDefault="006C1673"/>
    <w:p w:rsidR="006C1673" w:rsidRDefault="006C1673"/>
    <w:p w:rsidR="006C1673" w:rsidRDefault="006C1673"/>
    <w:p w:rsidR="006C1673" w:rsidRDefault="006C1673"/>
    <w:p w:rsidR="006C1673" w:rsidRDefault="006C1673"/>
    <w:p w:rsidR="006C1673" w:rsidRDefault="006C1673"/>
    <w:p w:rsidR="006C1673" w:rsidRDefault="006C1673"/>
    <w:p w:rsidR="006C1673" w:rsidRDefault="006C1673" w:rsidP="006C1673">
      <w:pPr>
        <w:spacing w:after="164"/>
        <w:ind w:right="82"/>
        <w:jc w:val="center"/>
        <w:rPr>
          <w:rFonts w:ascii="Calibri" w:eastAsia="Calibri" w:hAnsi="Calibri" w:cs="Calibri"/>
          <w:b/>
          <w:color w:val="181717"/>
          <w:sz w:val="21"/>
          <w:lang w:eastAsia="ru-RU"/>
        </w:rPr>
      </w:pPr>
    </w:p>
    <w:p w:rsidR="006C1673" w:rsidRDefault="006C1673" w:rsidP="006C1673">
      <w:pPr>
        <w:pStyle w:val="a3"/>
        <w:spacing w:before="0" w:after="0" w:afterAutospacing="0"/>
        <w:jc w:val="both"/>
        <w:rPr>
          <w:rStyle w:val="a4"/>
          <w:color w:val="333333"/>
          <w:sz w:val="28"/>
          <w:szCs w:val="28"/>
        </w:rPr>
      </w:pPr>
      <w:r>
        <w:rPr>
          <w:rStyle w:val="a4"/>
          <w:color w:val="333333"/>
        </w:rPr>
        <w:lastRenderedPageBreak/>
        <w:t>ПОЯСНИТЕЛЬНАЯ </w:t>
      </w:r>
      <w:r>
        <w:rPr>
          <w:rStyle w:val="a4"/>
          <w:color w:val="333333"/>
          <w:sz w:val="28"/>
          <w:szCs w:val="28"/>
        </w:rPr>
        <w:t>ЗАПИСКА</w:t>
      </w:r>
    </w:p>
    <w:p w:rsidR="006C1673" w:rsidRDefault="006C1673" w:rsidP="006C1673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</w:t>
      </w:r>
      <w:r w:rsidRPr="006C1673">
        <w:rPr>
          <w:color w:val="333333"/>
          <w:sz w:val="28"/>
          <w:szCs w:val="28"/>
        </w:rPr>
        <w:t>Программа по биологии на уровне основного общего образования составлена ​​на основе требований к результатам освоения основной образовательной программы основного общего образования, представленной в ФГОС ООО, а также федеральной рабочей программы воспитания.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 xml:space="preserve">Программа по биологии ориентирована на школы естественно-научной грамотности учащихся и организацию изучения биологии на </w:t>
      </w:r>
      <w:proofErr w:type="spellStart"/>
      <w:r w:rsidRPr="006C1673">
        <w:rPr>
          <w:color w:val="333333"/>
          <w:sz w:val="28"/>
          <w:szCs w:val="28"/>
        </w:rPr>
        <w:t>деятельностной</w:t>
      </w:r>
      <w:proofErr w:type="spellEnd"/>
      <w:r w:rsidRPr="006C1673">
        <w:rPr>
          <w:color w:val="333333"/>
          <w:sz w:val="28"/>
          <w:szCs w:val="28"/>
        </w:rPr>
        <w:t xml:space="preserve"> основе. В программе по биологии наблюдаются возможности изучения предметов в рамках требований ФГОС ООО к стандартным личностным и </w:t>
      </w:r>
      <w:proofErr w:type="spellStart"/>
      <w:r w:rsidRPr="006C1673">
        <w:rPr>
          <w:color w:val="333333"/>
          <w:sz w:val="28"/>
          <w:szCs w:val="28"/>
        </w:rPr>
        <w:t>метапредметным</w:t>
      </w:r>
      <w:proofErr w:type="spellEnd"/>
      <w:r w:rsidRPr="006C1673">
        <w:rPr>
          <w:color w:val="333333"/>
          <w:sz w:val="28"/>
          <w:szCs w:val="28"/>
        </w:rPr>
        <w:t xml:space="preserve"> результатам обучения, а также реализации </w:t>
      </w:r>
      <w:proofErr w:type="spellStart"/>
      <w:r w:rsidRPr="006C1673">
        <w:rPr>
          <w:color w:val="333333"/>
          <w:sz w:val="28"/>
          <w:szCs w:val="28"/>
        </w:rPr>
        <w:t>межпредметных</w:t>
      </w:r>
      <w:proofErr w:type="spellEnd"/>
      <w:r w:rsidRPr="006C1673">
        <w:rPr>
          <w:color w:val="333333"/>
          <w:sz w:val="28"/>
          <w:szCs w:val="28"/>
        </w:rPr>
        <w:t xml:space="preserve"> связей естественно-научных учебных материалов на уровне базового общего образования.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 xml:space="preserve">В программе по биологии основные цели изучения биологии на уровне базового общего образования, Стандартные результаты освоения программ по биологии: личностные, </w:t>
      </w:r>
      <w:proofErr w:type="spellStart"/>
      <w:r w:rsidRPr="006C1673">
        <w:rPr>
          <w:color w:val="333333"/>
          <w:sz w:val="28"/>
          <w:szCs w:val="28"/>
        </w:rPr>
        <w:t>метапредметные</w:t>
      </w:r>
      <w:proofErr w:type="spellEnd"/>
      <w:r w:rsidRPr="006C1673">
        <w:rPr>
          <w:color w:val="333333"/>
          <w:sz w:val="28"/>
          <w:szCs w:val="28"/>
        </w:rPr>
        <w:t>, предметные. Предметные рекомендации приведены для каждого года изучения биологии.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Биология развивает представление о познаваемости живой природы и методах ее познания, позволяет системе научных знаний о растительной культуре, научится их получать, применять и применять в жизненных условиях.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Биологическая подготовка обеспечивает понимание обучающимися научных исследований в области деятельности в природе, закладывающих основы культуры, здорового образа жизни.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b/>
          <w:i/>
          <w:color w:val="333333"/>
          <w:sz w:val="28"/>
          <w:szCs w:val="28"/>
        </w:rPr>
      </w:pPr>
      <w:r w:rsidRPr="006C1673">
        <w:rPr>
          <w:b/>
          <w:i/>
          <w:color w:val="333333"/>
          <w:sz w:val="28"/>
          <w:szCs w:val="28"/>
        </w:rPr>
        <w:t>Целями изучения биологии на уровне базового общего образования являются: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системы поддерживают знания о признаках и процессах жизнедеятельности биологических систем разного уровня организации;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система обеспечивает знания об особенностях прочности, жизнедеятельности организма человека, условия сохранения его здоровья;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умений применять методы биологической науки для изучения биологических систем, в том числе организма человека;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позволяет умам использовать информацию о современных достижениях в области биологии для объяснения процессов и принципов живой природы и жизнедеятельности собственного организма;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методы умений объясняют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ответственность за культуру в целях сохранения собственного здоровья и охраны окружающей среды.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b/>
          <w:i/>
          <w:color w:val="333333"/>
          <w:sz w:val="28"/>
          <w:szCs w:val="28"/>
        </w:rPr>
      </w:pPr>
      <w:r w:rsidRPr="006C1673">
        <w:rPr>
          <w:b/>
          <w:i/>
          <w:color w:val="333333"/>
          <w:sz w:val="28"/>
          <w:szCs w:val="28"/>
        </w:rPr>
        <w:t>Достижение целей программы по биологии решает следующие задачи: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lastRenderedPageBreak/>
        <w:t xml:space="preserve">приобретение обучения требует знаний о живой природе, принципов устойчивости, жизнедеятельности и </w:t>
      </w:r>
      <w:proofErr w:type="spellStart"/>
      <w:r w:rsidRPr="006C1673">
        <w:rPr>
          <w:color w:val="333333"/>
          <w:sz w:val="28"/>
          <w:szCs w:val="28"/>
        </w:rPr>
        <w:t>средообразующей</w:t>
      </w:r>
      <w:proofErr w:type="spellEnd"/>
      <w:r w:rsidRPr="006C1673">
        <w:rPr>
          <w:color w:val="333333"/>
          <w:sz w:val="28"/>
          <w:szCs w:val="28"/>
        </w:rPr>
        <w:t xml:space="preserve"> роли организмов, человека как биосоциального существа, роли биологической науки в практической деятельности людей;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владение методами проведения исследований с использованием биологического оборудования и наблюдения за состоянием собственного организма;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освоение приема работ с биологической информацией, в том числе о современных достижениях в области биологии, ее анализа и критического измерения;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воспитание биологической и экологической грамотной личности, готовой к сохранению собственного здоровья и охране окружающей среды.</w:t>
      </w:r>
    </w:p>
    <w:p w:rsidR="006C1673" w:rsidRP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rStyle w:val="placeholder-mask"/>
          <w:color w:val="333333"/>
          <w:sz w:val="28"/>
          <w:szCs w:val="28"/>
        </w:rPr>
        <w:t>Общее</w:t>
      </w:r>
      <w:r w:rsidRPr="006C1673">
        <w:rPr>
          <w:rStyle w:val="placeholder"/>
          <w:color w:val="333333"/>
          <w:sz w:val="28"/>
          <w:szCs w:val="28"/>
        </w:rPr>
        <w:t xml:space="preserve"> число часов, отведенных для изучения биологии, составляет 238 часов: в 5 классе – 34 (1 час в неделю), в 6 классе – 34 часа (1 час в неделю), в 7 классе – 34 (1 час в неделю). неделя), в 8 классе – 68 часов (2 часа в неделю), в 9 классе – 68 часов (2 часа в неделю). ‌ ‌</w:t>
      </w:r>
    </w:p>
    <w:p w:rsidR="006C1673" w:rsidRDefault="006C1673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  <w:r w:rsidRPr="006C1673">
        <w:rPr>
          <w:color w:val="333333"/>
          <w:sz w:val="28"/>
          <w:szCs w:val="28"/>
        </w:rPr>
        <w:t>Предлагаемый в программе по биологии перечень лабораторных и практических работ является рекомендательным учителем, делающим выбор проведения лабораторных работ и опыта с учетом индивидуальных особенностей обучающихся, списка экспериментальных заданий, предлагаемых в рамках базового государственного экзамена по биологии.</w:t>
      </w:r>
    </w:p>
    <w:p w:rsidR="00CB1701" w:rsidRPr="006C1673" w:rsidRDefault="00CB1701" w:rsidP="006C1673">
      <w:pPr>
        <w:pStyle w:val="a3"/>
        <w:spacing w:before="0" w:beforeAutospacing="0" w:after="0" w:afterAutospacing="0" w:line="276" w:lineRule="auto"/>
        <w:ind w:left="-426" w:firstLine="567"/>
        <w:jc w:val="both"/>
        <w:rPr>
          <w:color w:val="333333"/>
          <w:sz w:val="28"/>
          <w:szCs w:val="28"/>
        </w:rPr>
      </w:pPr>
    </w:p>
    <w:p w:rsidR="00CB1701" w:rsidRPr="00CB1701" w:rsidRDefault="00CB1701" w:rsidP="00CB170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B1701">
        <w:rPr>
          <w:rStyle w:val="a4"/>
          <w:color w:val="333333"/>
          <w:sz w:val="28"/>
          <w:szCs w:val="28"/>
        </w:rPr>
        <w:t>СОДЕРЖАНИЕ ОБУЧЕНИЯ</w:t>
      </w:r>
    </w:p>
    <w:p w:rsidR="00CB1701" w:rsidRDefault="00CB1701" w:rsidP="00CB1701">
      <w:pPr>
        <w:pStyle w:val="a3"/>
        <w:spacing w:before="0" w:beforeAutospacing="0" w:after="0" w:afterAutospacing="0"/>
        <w:jc w:val="both"/>
        <w:rPr>
          <w:rStyle w:val="a4"/>
          <w:color w:val="333333"/>
        </w:rPr>
      </w:pPr>
      <w:r w:rsidRPr="00CB1701">
        <w:rPr>
          <w:rStyle w:val="a4"/>
          <w:color w:val="333333"/>
          <w:sz w:val="28"/>
          <w:szCs w:val="28"/>
        </w:rPr>
        <w:t xml:space="preserve">9 </w:t>
      </w:r>
      <w:r w:rsidRPr="00CB1701">
        <w:rPr>
          <w:rStyle w:val="a4"/>
          <w:color w:val="333333"/>
          <w:sz w:val="28"/>
          <w:szCs w:val="28"/>
        </w:rPr>
        <w:t>КЛАСС</w:t>
      </w:r>
    </w:p>
    <w:p w:rsidR="00CB1701" w:rsidRDefault="00CB1701" w:rsidP="00CB1701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6C1673" w:rsidRPr="006C1673" w:rsidRDefault="006C1673" w:rsidP="00CB1701">
      <w:pPr>
        <w:spacing w:after="0" w:line="276" w:lineRule="auto"/>
        <w:ind w:left="-426" w:firstLine="426"/>
        <w:jc w:val="center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6C1673">
        <w:rPr>
          <w:rFonts w:ascii="Times New Roman" w:eastAsia="Calibri" w:hAnsi="Times New Roman" w:cs="Times New Roman"/>
          <w:b/>
          <w:color w:val="181717"/>
          <w:sz w:val="28"/>
          <w:szCs w:val="28"/>
          <w:lang w:eastAsia="ru-RU"/>
        </w:rPr>
        <w:t xml:space="preserve">Общие биологические закономерности </w:t>
      </w:r>
    </w:p>
    <w:p w:rsidR="006C1673" w:rsidRPr="006C1673" w:rsidRDefault="006C1673" w:rsidP="00CB1701">
      <w:pPr>
        <w:keepNext/>
        <w:keepLines/>
        <w:spacing w:after="0" w:line="276" w:lineRule="auto"/>
        <w:ind w:left="-426" w:firstLine="426"/>
        <w:outlineLvl w:val="3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Биология как наука </w:t>
      </w:r>
    </w:p>
    <w:p w:rsidR="006C1673" w:rsidRPr="006C1673" w:rsidRDefault="006C1673" w:rsidP="00CB1701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 </w:t>
      </w:r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Современные направления в биологии (геном человека, биоэнергетика, </w:t>
      </w:r>
      <w:proofErr w:type="spellStart"/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нанобиология</w:t>
      </w:r>
      <w:proofErr w:type="spellEnd"/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 и др.)</w:t>
      </w: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Основные признаки живого. Уровни организации живой природы. </w:t>
      </w:r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Живые природные объекты как система. Классификация живых природных объектов</w:t>
      </w: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6C1673" w:rsidRPr="006C1673" w:rsidRDefault="006C1673" w:rsidP="00CB1701">
      <w:pPr>
        <w:keepNext/>
        <w:keepLines/>
        <w:spacing w:after="0" w:line="276" w:lineRule="auto"/>
        <w:ind w:left="-426" w:firstLine="426"/>
        <w:outlineLvl w:val="3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Клетка </w:t>
      </w:r>
    </w:p>
    <w:p w:rsidR="006C1673" w:rsidRPr="006C1673" w:rsidRDefault="006C1673" w:rsidP="00CB1701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Клеточное строение организмов. Многообразие клеток. Обмен веществ и превращение энергии в клетке. Хромосомы и гены. </w:t>
      </w:r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 xml:space="preserve">Нарушения в строении и функционировании клеток — </w:t>
      </w:r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lastRenderedPageBreak/>
        <w:t>одна из причин заболевания организма</w:t>
      </w: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Деление клетки — основа размножения, роста и развития организмов. </w:t>
      </w:r>
    </w:p>
    <w:p w:rsidR="006C1673" w:rsidRPr="006C1673" w:rsidRDefault="006C1673" w:rsidP="00CB1701">
      <w:pPr>
        <w:keepNext/>
        <w:keepLines/>
        <w:spacing w:after="0" w:line="276" w:lineRule="auto"/>
        <w:ind w:left="-426" w:firstLine="426"/>
        <w:outlineLvl w:val="3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Организм </w:t>
      </w:r>
    </w:p>
    <w:p w:rsidR="006C1673" w:rsidRPr="006C1673" w:rsidRDefault="006C1673" w:rsidP="00CB1701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Одноклеточные и многоклеточные организмы. Клеточные и неклеточные формы жизни. Вирусы. Особенности химического состава живых организмов: неорганические и органические вещества, их роль в организме. Обмен веществ и превращения энергии — признак живых организмов. </w:t>
      </w:r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</w:t>
      </w: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Рост и развитие организмов. Размножение. Бесполое и половое размножение. Половые клетки. Оплодотворение. Наследственность и изменчивость — свойства организмов. Наследственная и ненаследственная изменчивость. </w:t>
      </w:r>
    </w:p>
    <w:p w:rsidR="006C1673" w:rsidRPr="006C1673" w:rsidRDefault="006C1673" w:rsidP="00CB1701">
      <w:pPr>
        <w:keepNext/>
        <w:keepLines/>
        <w:spacing w:after="0" w:line="276" w:lineRule="auto"/>
        <w:ind w:left="-426" w:firstLine="426"/>
        <w:outlineLvl w:val="3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Вид </w:t>
      </w:r>
    </w:p>
    <w:p w:rsidR="006C1673" w:rsidRPr="006C1673" w:rsidRDefault="006C1673" w:rsidP="00CB1701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— основоположник учения об эволюции. Основные движущие силы эволюции в природе: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</w:t>
      </w:r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Усложнение растений и животных в процессе эволюции. Происхождение основных систематических групп растений и животных</w:t>
      </w: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.</w:t>
      </w:r>
    </w:p>
    <w:p w:rsidR="006C1673" w:rsidRPr="006C1673" w:rsidRDefault="006C1673" w:rsidP="00CB1701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6C1673" w:rsidRPr="006C1673" w:rsidRDefault="006C1673" w:rsidP="00CB1701">
      <w:pPr>
        <w:keepNext/>
        <w:keepLines/>
        <w:spacing w:after="0" w:line="276" w:lineRule="auto"/>
        <w:ind w:left="-426" w:firstLine="426"/>
        <w:outlineLvl w:val="3"/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b/>
          <w:color w:val="181717"/>
          <w:sz w:val="28"/>
          <w:szCs w:val="28"/>
          <w:lang w:eastAsia="ru-RU"/>
        </w:rPr>
        <w:t xml:space="preserve">Экосистемы </w:t>
      </w:r>
    </w:p>
    <w:p w:rsidR="006C1673" w:rsidRDefault="006C1673" w:rsidP="00CB1701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Экосистемная</w:t>
      </w:r>
      <w:proofErr w:type="spellEnd"/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разных видов в экосистеме (конкуренция, хищничество, симбиоз, паразитизм). Естественная экосистема (биогеоценоз). </w:t>
      </w:r>
      <w:proofErr w:type="spellStart"/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Агроэкосистема</w:t>
      </w:r>
      <w:proofErr w:type="spellEnd"/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 (</w:t>
      </w:r>
      <w:proofErr w:type="spellStart"/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>агроценоз</w:t>
      </w:r>
      <w:proofErr w:type="spellEnd"/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) как искусственное сообщество организмов. </w:t>
      </w:r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Круговорот веществ и поток энергии в биогеоценозах</w:t>
      </w: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Биосфера — глобальная экосистема. В. И. Вернадский — основоположник учения о биосфере. Структура биосферы. Распространение и роль живого вещества в биосфере. </w:t>
      </w:r>
      <w:r w:rsidRPr="006C1673">
        <w:rPr>
          <w:rFonts w:ascii="Times New Roman" w:eastAsia="Times New Roman" w:hAnsi="Times New Roman" w:cs="Times New Roman"/>
          <w:i/>
          <w:color w:val="181717"/>
          <w:sz w:val="28"/>
          <w:szCs w:val="28"/>
          <w:lang w:eastAsia="ru-RU"/>
        </w:rPr>
        <w:t>Ноосфера. Краткая история эволюции биосферы</w:t>
      </w:r>
      <w:r w:rsidRPr="006C1673"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  <w:t xml:space="preserve">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 </w:t>
      </w:r>
    </w:p>
    <w:p w:rsidR="00CB1701" w:rsidRDefault="00CB1701" w:rsidP="00CB1701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6D0EBD" w:rsidRPr="006D0EBD" w:rsidRDefault="006D0EBD" w:rsidP="006D0EBD">
      <w:pPr>
        <w:pStyle w:val="a3"/>
        <w:spacing w:before="0" w:after="0"/>
        <w:rPr>
          <w:b/>
          <w:color w:val="333333"/>
          <w:sz w:val="21"/>
          <w:szCs w:val="21"/>
        </w:rPr>
      </w:pPr>
      <w:r w:rsidRPr="006D0EBD">
        <w:rPr>
          <w:b/>
          <w:color w:val="333333"/>
        </w:rPr>
        <w:lastRenderedPageBreak/>
        <w:t>ПЛАНИРУЕМЫЕ РЕЗУЛЬТАТЫ ОСВОЕНИЯ ПРОГРАММЫ ПО БИОЛОГИИ</w:t>
      </w:r>
      <w:r>
        <w:rPr>
          <w:color w:val="333333"/>
        </w:rPr>
        <w:t xml:space="preserve"> </w:t>
      </w:r>
      <w:r w:rsidRPr="006D0EBD">
        <w:rPr>
          <w:b/>
          <w:color w:val="333333"/>
        </w:rPr>
        <w:t>НА УРОВНЕ ОСНОВНОГО ОБЩЕГО ОБРАЗОВАНИЯ (БАЗОВЫЙ УРОВЕНЬ)</w:t>
      </w:r>
    </w:p>
    <w:p w:rsidR="006D0EBD" w:rsidRDefault="006D0EBD" w:rsidP="006D0EBD">
      <w:pPr>
        <w:pStyle w:val="a3"/>
        <w:spacing w:before="0" w:after="0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a4"/>
          <w:color w:val="333333"/>
        </w:rPr>
        <w:t>ЛИЧНОСТНЫЕ РЕЗУЛЬТАТЫ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Личностные результаты</w:t>
      </w:r>
      <w:r w:rsidRPr="006D0EBD">
        <w:rPr>
          <w:color w:val="333333"/>
          <w:sz w:val="28"/>
          <w:szCs w:val="28"/>
        </w:rPr>
        <w:t> освоения программы по биологии базового образования должны отражать готовность обучающихся руководить системой позитивных ценностных ориентаций и расширение опыта деятельности на ее основе и в процессе реализации основной концепции воспитательной деятельности, в том числе в части: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1) высшее образование: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2) патриотического воспитания: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отношение к биологии как к важным факторам культуры, гордость за вклад российских и советских ученых в развитие мировой биологической науки;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3) духовно-нравственного воспитания: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готовность оценивать поведение и действия с позиции моральных норм и норм национальной культуры;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понимание принципиальности нравственного аспекта деятельности человека в медицине и биологии;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4) эстетического воспитания: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понимание роли биологии вне эстетической культуры личности;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5)</w:t>
      </w:r>
      <w:r w:rsidRPr="006D0EBD">
        <w:rPr>
          <w:rStyle w:val="a4"/>
          <w:color w:val="333333"/>
          <w:sz w:val="28"/>
          <w:szCs w:val="28"/>
        </w:rPr>
        <w:t>физического воспитания, формирования культуры здоровья и эмоционального здоровья: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нормы, сбалансированный режим труда и отдыха, регулярная динамика активности);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осознание последствий и неприятие вредных привычек (употребление алкоголя, наркотиков, курение) и других форм вреда для физического и психического здоровья;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соблюдение правил безопасности, в том числе навыки безопасного поведения в природной среде;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proofErr w:type="spellStart"/>
      <w:r w:rsidRPr="006D0EBD">
        <w:rPr>
          <w:color w:val="333333"/>
          <w:sz w:val="28"/>
          <w:szCs w:val="28"/>
        </w:rPr>
        <w:t>сформированность</w:t>
      </w:r>
      <w:proofErr w:type="spellEnd"/>
      <w:r w:rsidRPr="006D0EBD">
        <w:rPr>
          <w:color w:val="333333"/>
          <w:sz w:val="28"/>
          <w:szCs w:val="28"/>
        </w:rPr>
        <w:t xml:space="preserve"> навыков рефлексии, управление своим эмоциональным состоянием;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6) трудового воспитания: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активное участие в обеспечении практических задач (в рамках семьи, образовательной организации, населенного пункта, края) биологической и основной направленности, интереса к практическому изучению профессий, границ с биологией;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7) экологического воспитания: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lastRenderedPageBreak/>
        <w:t>ориентация на применение биологических знаний при решении задач в области окружающей среды;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осознание экологических проблем и путей их решения;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готовность к получению в практической деятельности главной направленности;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8) ценности научного познания: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ориентация на современную систему научных представлений об основных биологических принципах, взаимосвязях человека с природной и социальной экономикой;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понимание роли биологической науки в области научного мировоззрения;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9) адаптация обучающегося к изменяющимся условиям социальной и природной среды: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адекватная оценка изменяющихся условий;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принятие решений (индивидуальное, в группе) в изменяющихся условиях на основе анализа биологической информации;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планирование действий в новой ситуации на основе знаний биологических принципов.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МЕТАПРЕДМЕТНЫЕ РЕЗУЛЬТАТЫ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Познавательные универсальные технологические действия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1) базовые логические действия: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выявлять и характеризовать основные признаки биологических объектов (явлений);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сохраняемый существенный признак классификации биологических объектов (явлений, процессов), основание для обобщения и сравнения, критерий проведения анализа;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 учетом предложенной биологической задачи выявить закономерности и противоречия в рассматриваемых фактах и ​​наблюдениях, предложить критерии для выявления закономерностей и противоречий;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самостоятельно выбрать способы решения учебной биологической задачи (с уравниванием нескольких вариантов решения, выбрать наиболее подходящий вариант с учётом самостоятельно выделенных вариантов).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2) базовые исследовательские действия: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использовать вопросы как исследовательский инструмент познания;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lastRenderedPageBreak/>
        <w:t xml:space="preserve">формулировать вопросы, фиксирующие разрыв между реальным и желаемым состоянием ситуации, объектом, и самостоятельно сохранять </w:t>
      </w:r>
      <w:proofErr w:type="spellStart"/>
      <w:r w:rsidRPr="006D0EBD">
        <w:rPr>
          <w:color w:val="333333"/>
          <w:sz w:val="28"/>
          <w:szCs w:val="28"/>
        </w:rPr>
        <w:t>иское</w:t>
      </w:r>
      <w:proofErr w:type="spellEnd"/>
      <w:r w:rsidRPr="006D0EBD">
        <w:rPr>
          <w:color w:val="333333"/>
          <w:sz w:val="28"/>
          <w:szCs w:val="28"/>
        </w:rPr>
        <w:t xml:space="preserve"> и существующее;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сформировать гипотезу об истинности справедливых суждений, аргументировать свою позицию, мнение;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 xml:space="preserve">проведение самостоятельно составленного плана наблюдения, </w:t>
      </w:r>
      <w:proofErr w:type="spellStart"/>
      <w:r w:rsidRPr="006D0EBD">
        <w:rPr>
          <w:color w:val="333333"/>
          <w:sz w:val="28"/>
          <w:szCs w:val="28"/>
        </w:rPr>
        <w:t>переносочного</w:t>
      </w:r>
      <w:proofErr w:type="spellEnd"/>
      <w:r w:rsidRPr="006D0EBD">
        <w:rPr>
          <w:color w:val="333333"/>
          <w:sz w:val="28"/>
          <w:szCs w:val="28"/>
        </w:rPr>
        <w:t xml:space="preserve"> биологического эксперимента, небольшого исследования по установлению особенностей биологического объекта (процесса) изучения причинно-следственных связей и зависимостей биологических объектов между собой;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оценить применимость и достоверность информации, полученной в ходе наблюдения и эксперимента;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самостоятельно формулировать обобщения и выводы по результатам проведенного наблюдения, эксперимента, владения инструментами, результаты достоверности выводов и обобщений;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спрогнозировать возможное дальнейшее развитие биологических процессов и их последствия в аналогичных или сходных установках, а также выдвинуть борьбу за их развитие в новых условиях и контекстах.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3) работа с информацией: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применять различные методы, инструменты и запросы при поиске и отборе биологической информации или данных из источников с учетом предложенной учебной биологической задачи;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нахождение сходных аргументов (подтверждающие или опровергающие одну и ту же идею, версию) в различных источниках информации;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самостоятельно выбрать оптимальную форму представления информации и иллюстрировать решаемые задачи переносными схемами, диаграммами, иной графикой и их комбинациями;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оценить надежность биологической информации по критериям, предложенным учителем или сформулированным самостоятельно;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запоминать и систематизировать биологическую информацию.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Коммуникативные универсальные технологические действия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1</w:t>
      </w:r>
      <w:r w:rsidRPr="006D0EBD">
        <w:rPr>
          <w:rStyle w:val="a4"/>
          <w:color w:val="333333"/>
          <w:sz w:val="28"/>
          <w:szCs w:val="28"/>
        </w:rPr>
        <w:t>) общение: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воспринимать и формулировать мнения, выражать эмоции в процессе выполнения практических и лабораторных работ;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выражать себя (свою точку зрения) в устных и письменных текстах;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lastRenderedPageBreak/>
        <w:t>понимать намерения других, выражать уважительное отношение к собеседнику и в корректной форме формулировать свои возражения;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 ходе диалога и (или) обсуждения задавать вопросы по существующей обсуждаемой биологической теме и высказывать идеи, целенаправленные на решение биологических задач и поддержание благожелательности общения;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сопоставлять свои мнения с мнениями других участников диалога, находить детали и сходство позиций;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публичное выступление о результатах успешного биологического опыта (эксперимента, исследования, проекта);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Самостоятельно выбрать форму представления с учётом задачи, презентации и отдельного источника, и в соответствии с этим составить устные и письменные тексты с использованием иллюстративных материалов.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2) совместная деятельность: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понимать и использовать преимущества командной и индивидуальной работы при определении конкретных биологических проблем, обосновывать необходимость применения групповых форм взаимодействия при решении поставленной учебной задачи;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принять цель совместной деятельности, коллективно построить ее: отразить роли, договариваться, обсуждать процесс и совместные результаты работы, уметь обсуждать мнения нескольких людей, обеспечивать надежность действий, руководить, выполнять поручения, подчиняться;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участниками команды, участвовать в групповых формах работы (обсуждения, обмен мнениями, мозговые штурмы и другие);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выполнять свою часть работы, обеспечивать качественный результат в своем направлении и координировать свои действия с другими участниками команды;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оценить качество своего вклада в общий продукт по критериям, самостоятельно сформировать взаимодействие взаимодействия, сравнить результаты с исходным соединением и внести вклад каждого члена команды в достижение результатов, разделить сферу ответственности и обеспечить надежность, предоставленную отчётом перед следствием;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6D0EBD">
        <w:rPr>
          <w:color w:val="333333"/>
          <w:sz w:val="28"/>
          <w:szCs w:val="28"/>
        </w:rPr>
        <w:t>сформированность</w:t>
      </w:r>
      <w:proofErr w:type="spellEnd"/>
      <w:r w:rsidRPr="006D0EBD">
        <w:rPr>
          <w:color w:val="333333"/>
          <w:sz w:val="28"/>
          <w:szCs w:val="28"/>
        </w:rPr>
        <w:t xml:space="preserve"> социальных навыков и эмоционального интеллекта обучающихся.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Регулятивные универсальные технологические действия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Самоорганизация: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выявлять проблемы для решения в жизненных и научных учреждениях, используя биологические знания;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lastRenderedPageBreak/>
        <w:t>ориентироваться в различных подходах принятия решений (индивидуальное, принятие решений в группе, принятие решений);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чтобы составить алгоритм решения задачи (или его часть), выбрать способ решения учебной биологической задачи с учётом имеющихся ресурсов и естественных возможностей, аргументировать предлагаемые варианты решений;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составить план действий (план реализации алгоритма решения), скорректировать предложенный алгоритм с учётом получения новых биологических знаний, изучаемых биологическим объектом;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делать выбор и брать на себя ответственность за решение.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Самоконтроль, эмоциональный интеллект: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 xml:space="preserve">владеть методами самоконтроля, </w:t>
      </w:r>
      <w:proofErr w:type="spellStart"/>
      <w:r w:rsidRPr="006D0EBD">
        <w:rPr>
          <w:color w:val="333333"/>
          <w:sz w:val="28"/>
          <w:szCs w:val="28"/>
        </w:rPr>
        <w:t>самомотивации</w:t>
      </w:r>
      <w:proofErr w:type="spellEnd"/>
      <w:r w:rsidRPr="006D0EBD">
        <w:rPr>
          <w:color w:val="333333"/>
          <w:sz w:val="28"/>
          <w:szCs w:val="28"/>
        </w:rPr>
        <w:t xml:space="preserve"> и рефлексии;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дать оценку ситуации и предложить план ее изменений;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объяснять причину достижения (</w:t>
      </w:r>
      <w:proofErr w:type="spellStart"/>
      <w:r w:rsidRPr="006D0EBD">
        <w:rPr>
          <w:color w:val="333333"/>
          <w:sz w:val="28"/>
          <w:szCs w:val="28"/>
        </w:rPr>
        <w:t>недостижения</w:t>
      </w:r>
      <w:proofErr w:type="spellEnd"/>
      <w:r w:rsidRPr="006D0EBD">
        <w:rPr>
          <w:color w:val="333333"/>
          <w:sz w:val="28"/>
          <w:szCs w:val="28"/>
        </w:rPr>
        <w:t>) результатов деятельности, давать оценку приобретенному опыту, уметь находить позитивное в произошедших ситуациях;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вносить коррективы в деятельность на основе новых обстоятельств, изменившихся ситуаций, ошибок, возникших в результате;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оценить соответствие результата цели и условий;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проявлять, называть и управлять своими источниками энергии и источниками энергии других;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выявлять и анализировать причины эмоций;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поставить себя на место другого человека, понимать мотивы и намерения другого;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регулировать способ выражения эмоций.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Принятие себя и других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 xml:space="preserve">осознанно обращаясь к человеку, </w:t>
      </w:r>
      <w:proofErr w:type="gramStart"/>
      <w:r w:rsidRPr="006D0EBD">
        <w:rPr>
          <w:color w:val="333333"/>
          <w:sz w:val="28"/>
          <w:szCs w:val="28"/>
        </w:rPr>
        <w:t>по его мнению</w:t>
      </w:r>
      <w:proofErr w:type="gramEnd"/>
      <w:r w:rsidRPr="006D0EBD">
        <w:rPr>
          <w:color w:val="333333"/>
          <w:sz w:val="28"/>
          <w:szCs w:val="28"/>
        </w:rPr>
        <w:t>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proofErr w:type="spellStart"/>
      <w:r w:rsidRPr="006D0EBD">
        <w:rPr>
          <w:color w:val="333333"/>
          <w:sz w:val="28"/>
          <w:szCs w:val="28"/>
        </w:rPr>
        <w:t>ватать</w:t>
      </w:r>
      <w:proofErr w:type="spellEnd"/>
      <w:r w:rsidRPr="006D0EBD">
        <w:rPr>
          <w:color w:val="333333"/>
          <w:sz w:val="28"/>
          <w:szCs w:val="28"/>
        </w:rPr>
        <w:t xml:space="preserve"> свое право на ошибку и признавать такое же право другого;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открытость себе и другому;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осознавать невозможность контролировать всё вокруг;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владеть системой универсальных учебных регулятивных действий, которая обеспечивает контроль смысловых установок личности (внутренняя позиция личности), и жизненных навыков личности (управления ею, самодисциплины, соответствия поведения).</w:t>
      </w:r>
    </w:p>
    <w:p w:rsid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rStyle w:val="a4"/>
          <w:color w:val="333333"/>
          <w:sz w:val="28"/>
          <w:szCs w:val="28"/>
        </w:rPr>
        <w:t>ПРЕДМЕТНЫЕ РЕЗУЛЬТАТЫ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Предмет результатов освоения программы по биологии к окончанию обучения </w:t>
      </w:r>
      <w:r w:rsidRPr="006D0EBD">
        <w:rPr>
          <w:rStyle w:val="a5"/>
          <w:b/>
          <w:bCs/>
          <w:color w:val="333333"/>
          <w:sz w:val="28"/>
          <w:szCs w:val="28"/>
        </w:rPr>
        <w:t>в 9 классе: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lastRenderedPageBreak/>
        <w:t>характеризовать науки о человеке (антропологию, анатомию, физиологию, медицину, гигиену, экологию человека, психологию) и их связь с другими науками и техникой;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объяснить положение человека в системе органического мира, его определение, отличие человека от животных, приспособленность к различным экологическим факторам (человеческие расы и адаптивные типы людей), родство человеческого раса;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приводить вклады российские (в том числе И. М. Сеченов, И. П. Павлов, И. И. Мечников, А. А. Ухтомский, П. К. Анохин) и зарубежные (в том числе У. Гарвей, К. Бернар, Л. Пастер, Ч. Дарвин) учёных в развитии представлений о происхождении, построении, жизнедеятельности, поведении, экологии человека;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изменение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пятнадцать;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проводить описание по внешнему наблюдению (изображение), схемам определения признаков организма человека, уровням его организации: клетки, ткани, органы, системы органов, организм;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сравнивать клетки разных тканей, групп тканей, органов, систем органов человека; процессы жизнедеятельности организма человека, делать выводы на основе сравнения;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различать биологические активные вещества (витамины, ферменты, гормоны), выяснять их роль в процессе обмена веществ и превращения энергии;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охарактеризовать биологические процессы: обмен веществ и преобразование энергии, питание, дыхание, выделение, транспорт веществ, движение, рост, функции регуляции, иммунитет, поведение, развитие, размножение человека;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выявлять причинно-следственные связи между строением клетки, органами, системами органов организма человека и их строением, между строением, жизнедеятельностью и сохранением среды обитания человека;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применять биологические модели для внешних воздействий и вредных организмов и систем органов человека;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объяснить нейрогуморальную регуляцию процессов жизнедеятельности организма человека;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 xml:space="preserve"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вызывания, памяти, мышления, речи, </w:t>
      </w:r>
      <w:r w:rsidRPr="006D0EBD">
        <w:rPr>
          <w:color w:val="333333"/>
          <w:sz w:val="28"/>
          <w:szCs w:val="28"/>
        </w:rPr>
        <w:lastRenderedPageBreak/>
        <w:t>темпераментов, эмоций, сна, формулировки систем организма, направленных на достижение полезных приспособительных результатов;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выявить наследственные и ненаследственные (инфекционные, неинфекционные) заболевания человека, объяснить значение мер профилактики в предупреждении заболеваний человека;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проводить практические и лабораторные работы по морфологии, анатомии, физиологии и поведению человека, в том числе работы с микроскопом с стационарными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решить качественные и количественные задачи, используя основные показатели здоровья человека, провести расчеты и оценить полученные значения;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использовать полученные знания и навыки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Владелец приемов оказания первой помощи при потере сознания, солнечном и тепловом воздействии, отравлении, утоплении, травмах мягких тканей, костей скелета, органов чувств, ожогах и отморожениях;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 приведенных примерах используется связь знаний о человеке с изучением предметов естественно-научного и гуманитарного циклов, различных видов искусства, технологий, основ безопасности и защиты Родины, физической культуры;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методы использования биологии: наблюдать, исследовать, осматривать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методиками </w:t>
      </w:r>
      <w:proofErr w:type="spellStart"/>
      <w:r w:rsidRPr="006D0EBD">
        <w:rPr>
          <w:color w:val="333333"/>
          <w:sz w:val="28"/>
          <w:szCs w:val="28"/>
        </w:rPr>
        <w:t>уроковой</w:t>
      </w:r>
      <w:proofErr w:type="spellEnd"/>
      <w:r w:rsidRPr="006D0EBD">
        <w:rPr>
          <w:color w:val="333333"/>
          <w:sz w:val="28"/>
          <w:szCs w:val="28"/>
        </w:rPr>
        <w:t xml:space="preserve"> и внеурочной деятельности;</w:t>
      </w:r>
    </w:p>
    <w:p w:rsidR="006D0EBD" w:rsidRP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владеть приемами работы с информацией: сформулировать основания для извлечения и обобщения информации из нескольких (4–5) источников; преобразовывать информацию из одной системы знаков в другую;</w:t>
      </w:r>
    </w:p>
    <w:p w:rsidR="006D0EBD" w:rsidRDefault="006D0EBD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  <w:r w:rsidRPr="006D0EBD">
        <w:rPr>
          <w:color w:val="333333"/>
          <w:sz w:val="28"/>
          <w:szCs w:val="28"/>
        </w:rPr>
        <w:t>создавать письменные и устные средства, используя понятный аппаратный изучаемый раздел биологии, что приводит к проведению презентаций с учетом особенностей каждого обучающегося.</w:t>
      </w:r>
    </w:p>
    <w:p w:rsidR="00590FB7" w:rsidRDefault="00590FB7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</w:p>
    <w:p w:rsidR="00590FB7" w:rsidRDefault="00590FB7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</w:p>
    <w:p w:rsidR="00590FB7" w:rsidRPr="006D0EBD" w:rsidRDefault="00590FB7" w:rsidP="006D0EBD">
      <w:pPr>
        <w:pStyle w:val="a3"/>
        <w:spacing w:before="0" w:beforeAutospacing="0" w:after="0" w:afterAutospacing="0" w:line="276" w:lineRule="auto"/>
        <w:ind w:left="-426"/>
        <w:jc w:val="both"/>
        <w:rPr>
          <w:color w:val="333333"/>
          <w:sz w:val="28"/>
          <w:szCs w:val="28"/>
        </w:rPr>
      </w:pPr>
    </w:p>
    <w:p w:rsidR="00CB1701" w:rsidRPr="006C1673" w:rsidRDefault="00CB1701" w:rsidP="006D0EBD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181717"/>
          <w:sz w:val="28"/>
          <w:szCs w:val="28"/>
          <w:lang w:eastAsia="ru-RU"/>
        </w:rPr>
      </w:pPr>
    </w:p>
    <w:p w:rsidR="00590FB7" w:rsidRPr="00590FB7" w:rsidRDefault="00590FB7" w:rsidP="00590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0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</w:t>
      </w:r>
      <w:r w:rsidR="002F0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ПЛАНИРОВАНИЕ</w:t>
      </w:r>
    </w:p>
    <w:p w:rsidR="00590FB7" w:rsidRPr="00590FB7" w:rsidRDefault="00590FB7" w:rsidP="0059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916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992"/>
        <w:gridCol w:w="1985"/>
        <w:gridCol w:w="1559"/>
        <w:gridCol w:w="2268"/>
      </w:tblGrid>
      <w:tr w:rsidR="00210376" w:rsidRPr="00590FB7" w:rsidTr="00AC2722">
        <w:trPr>
          <w:trHeight w:val="378"/>
        </w:trPr>
        <w:tc>
          <w:tcPr>
            <w:tcW w:w="567" w:type="dxa"/>
            <w:vMerge w:val="restart"/>
          </w:tcPr>
          <w:p w:rsidR="00210376" w:rsidRPr="00590FB7" w:rsidRDefault="00210376" w:rsidP="00590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</w:tcPr>
          <w:p w:rsidR="00210376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376">
              <w:rPr>
                <w:rFonts w:eastAsia="Times New Roman"/>
                <w:b/>
                <w:sz w:val="24"/>
                <w:szCs w:val="24"/>
              </w:rPr>
              <w:t>Наименование</w:t>
            </w:r>
          </w:p>
          <w:p w:rsidR="00210376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376">
              <w:rPr>
                <w:rFonts w:eastAsia="Times New Roman"/>
                <w:b/>
                <w:sz w:val="24"/>
                <w:szCs w:val="24"/>
              </w:rPr>
              <w:t xml:space="preserve"> разделов и тем</w:t>
            </w:r>
          </w:p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376">
              <w:rPr>
                <w:rFonts w:eastAsia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536" w:type="dxa"/>
            <w:gridSpan w:val="3"/>
          </w:tcPr>
          <w:p w:rsidR="00210376" w:rsidRPr="00590FB7" w:rsidRDefault="00210376" w:rsidP="00590F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10376">
              <w:rPr>
                <w:rFonts w:eastAsia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10376" w:rsidRPr="00590FB7" w:rsidTr="00AC2722">
        <w:trPr>
          <w:trHeight w:val="854"/>
        </w:trPr>
        <w:tc>
          <w:tcPr>
            <w:tcW w:w="567" w:type="dxa"/>
            <w:vMerge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:rsidR="00210376" w:rsidRPr="00210376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0376" w:rsidRPr="00680225" w:rsidRDefault="00210376" w:rsidP="00210376">
            <w:pPr>
              <w:spacing w:line="276" w:lineRule="auto"/>
              <w:ind w:left="135"/>
              <w:jc w:val="center"/>
              <w:rPr>
                <w:lang w:val="en-US"/>
              </w:rPr>
            </w:pPr>
            <w:r w:rsidRPr="00680225">
              <w:rPr>
                <w:b/>
                <w:color w:val="000000"/>
                <w:sz w:val="24"/>
                <w:lang w:val="en-US"/>
              </w:rPr>
              <w:t>Всего</w:t>
            </w:r>
          </w:p>
          <w:p w:rsidR="00210376" w:rsidRPr="00680225" w:rsidRDefault="00210376" w:rsidP="00210376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10376" w:rsidRPr="00680225" w:rsidRDefault="00210376" w:rsidP="00210376">
            <w:pPr>
              <w:spacing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680225">
              <w:rPr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80225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  <w:p w:rsidR="00210376" w:rsidRPr="00680225" w:rsidRDefault="00210376" w:rsidP="00210376">
            <w:pPr>
              <w:spacing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10376" w:rsidRPr="00680225" w:rsidRDefault="00210376" w:rsidP="00210376">
            <w:pPr>
              <w:spacing w:line="276" w:lineRule="auto"/>
              <w:ind w:left="135"/>
              <w:jc w:val="center"/>
              <w:rPr>
                <w:lang w:val="en-US"/>
              </w:rPr>
            </w:pPr>
            <w:proofErr w:type="spellStart"/>
            <w:r w:rsidRPr="00680225">
              <w:rPr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80225">
              <w:rPr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80225">
              <w:rPr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2268" w:type="dxa"/>
            <w:vMerge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0376" w:rsidRPr="00590FB7" w:rsidTr="00AC2722">
        <w:trPr>
          <w:trHeight w:val="285"/>
        </w:trPr>
        <w:tc>
          <w:tcPr>
            <w:tcW w:w="567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210376" w:rsidRPr="00590FB7" w:rsidRDefault="00210376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Тема 1. Общие закономерности жизни</w:t>
            </w:r>
          </w:p>
        </w:tc>
        <w:tc>
          <w:tcPr>
            <w:tcW w:w="992" w:type="dxa"/>
          </w:tcPr>
          <w:p w:rsidR="00210376" w:rsidRPr="00590FB7" w:rsidRDefault="00210376" w:rsidP="0021037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10376" w:rsidRPr="00590FB7" w:rsidRDefault="00AC2722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376" w:rsidRPr="00590FB7" w:rsidRDefault="00AC2722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0376" w:rsidRPr="00590FB7" w:rsidRDefault="00AC2722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22">
              <w:rPr>
                <w:rFonts w:eastAsia="Times New Roman"/>
                <w:sz w:val="24"/>
                <w:szCs w:val="24"/>
              </w:rPr>
              <w:t>Библиотека ЦОК https://m.edsoo.ru/7f41aa8c</w:t>
            </w:r>
          </w:p>
        </w:tc>
      </w:tr>
      <w:tr w:rsidR="00210376" w:rsidRPr="00590FB7" w:rsidTr="00AC2722">
        <w:trPr>
          <w:trHeight w:val="249"/>
        </w:trPr>
        <w:tc>
          <w:tcPr>
            <w:tcW w:w="567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210376" w:rsidRPr="00590FB7" w:rsidRDefault="00210376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Тема 2. Закономерности жизни на клеточном уровне</w:t>
            </w:r>
          </w:p>
        </w:tc>
        <w:tc>
          <w:tcPr>
            <w:tcW w:w="992" w:type="dxa"/>
          </w:tcPr>
          <w:p w:rsidR="00210376" w:rsidRPr="00590FB7" w:rsidRDefault="00210376" w:rsidP="0021037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10376" w:rsidRPr="00590FB7" w:rsidRDefault="00AC2722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376" w:rsidRPr="00590FB7" w:rsidRDefault="00AC2722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22">
              <w:rPr>
                <w:rFonts w:eastAsia="Times New Roman"/>
                <w:sz w:val="24"/>
                <w:szCs w:val="24"/>
              </w:rPr>
              <w:t>Библиотека ЦОК https://m.edsoo.ru/7f41aa8c</w:t>
            </w:r>
          </w:p>
        </w:tc>
      </w:tr>
      <w:tr w:rsidR="00210376" w:rsidRPr="00590FB7" w:rsidTr="00AC2722">
        <w:trPr>
          <w:trHeight w:val="265"/>
        </w:trPr>
        <w:tc>
          <w:tcPr>
            <w:tcW w:w="567" w:type="dxa"/>
          </w:tcPr>
          <w:p w:rsidR="00210376" w:rsidRPr="00590FB7" w:rsidRDefault="00210376" w:rsidP="00210376">
            <w:pPr>
              <w:tabs>
                <w:tab w:val="left" w:pos="960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210376" w:rsidRPr="00590FB7" w:rsidRDefault="00210376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Тема 3. Закономерности жизни на организменном уровне</w:t>
            </w:r>
          </w:p>
        </w:tc>
        <w:tc>
          <w:tcPr>
            <w:tcW w:w="992" w:type="dxa"/>
          </w:tcPr>
          <w:p w:rsidR="00210376" w:rsidRPr="00590FB7" w:rsidRDefault="00210376" w:rsidP="0021037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210376" w:rsidRPr="00590FB7" w:rsidRDefault="00210376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376" w:rsidRPr="00590FB7" w:rsidRDefault="00AC2722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0376" w:rsidRPr="00590FB7" w:rsidRDefault="00AC2722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22">
              <w:rPr>
                <w:rFonts w:eastAsia="Times New Roman"/>
                <w:sz w:val="24"/>
                <w:szCs w:val="24"/>
              </w:rPr>
              <w:t>Библиотека ЦОК https://m.edsoo.ru/7f41aa8c</w:t>
            </w:r>
          </w:p>
        </w:tc>
      </w:tr>
      <w:tr w:rsidR="00210376" w:rsidRPr="00590FB7" w:rsidTr="00AC2722">
        <w:trPr>
          <w:trHeight w:val="249"/>
        </w:trPr>
        <w:tc>
          <w:tcPr>
            <w:tcW w:w="567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210376" w:rsidRPr="00590FB7" w:rsidRDefault="00210376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Тема 4. Закономерности происхождения и развития жизни на Земле</w:t>
            </w:r>
          </w:p>
        </w:tc>
        <w:tc>
          <w:tcPr>
            <w:tcW w:w="992" w:type="dxa"/>
          </w:tcPr>
          <w:p w:rsidR="00210376" w:rsidRPr="00590FB7" w:rsidRDefault="00210376" w:rsidP="0021037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10376" w:rsidRPr="00590FB7" w:rsidRDefault="00AC2722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376" w:rsidRPr="00590FB7" w:rsidRDefault="00AC2722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22">
              <w:rPr>
                <w:rFonts w:eastAsia="Times New Roman"/>
                <w:sz w:val="24"/>
                <w:szCs w:val="24"/>
              </w:rPr>
              <w:t>Библиотека ЦОК https://m.edsoo.ru/7f41aa8c</w:t>
            </w:r>
          </w:p>
        </w:tc>
      </w:tr>
      <w:tr w:rsidR="00210376" w:rsidRPr="00590FB7" w:rsidTr="00AC2722">
        <w:trPr>
          <w:trHeight w:val="249"/>
        </w:trPr>
        <w:tc>
          <w:tcPr>
            <w:tcW w:w="567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210376" w:rsidRPr="00590FB7" w:rsidRDefault="00210376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Тема 5. Закономерности взаимоотношений организмов и среды</w:t>
            </w:r>
          </w:p>
        </w:tc>
        <w:tc>
          <w:tcPr>
            <w:tcW w:w="992" w:type="dxa"/>
          </w:tcPr>
          <w:p w:rsidR="00210376" w:rsidRPr="00590FB7" w:rsidRDefault="00210376" w:rsidP="0021037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590FB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210376" w:rsidRPr="00590FB7" w:rsidRDefault="00AC2722" w:rsidP="0021037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376" w:rsidRPr="00590FB7" w:rsidRDefault="00AC2722" w:rsidP="0021037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C2722">
              <w:rPr>
                <w:rFonts w:eastAsia="Times New Roman"/>
                <w:sz w:val="24"/>
                <w:szCs w:val="24"/>
              </w:rPr>
              <w:t>Библиотека ЦОК https://m.edsoo.ru/7f41aa8c</w:t>
            </w:r>
          </w:p>
        </w:tc>
      </w:tr>
      <w:tr w:rsidR="00210376" w:rsidRPr="00590FB7" w:rsidTr="00AC2722">
        <w:trPr>
          <w:trHeight w:val="249"/>
        </w:trPr>
        <w:tc>
          <w:tcPr>
            <w:tcW w:w="567" w:type="dxa"/>
          </w:tcPr>
          <w:p w:rsidR="00210376" w:rsidRPr="00590FB7" w:rsidRDefault="00210376" w:rsidP="00210376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210376" w:rsidRPr="00590FB7" w:rsidRDefault="00210376" w:rsidP="00210376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gridSpan w:val="2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67 часов</w:t>
            </w:r>
          </w:p>
        </w:tc>
        <w:tc>
          <w:tcPr>
            <w:tcW w:w="1559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210376" w:rsidRPr="00590FB7" w:rsidTr="00AC2722">
        <w:trPr>
          <w:trHeight w:val="249"/>
        </w:trPr>
        <w:tc>
          <w:tcPr>
            <w:tcW w:w="567" w:type="dxa"/>
          </w:tcPr>
          <w:p w:rsidR="00210376" w:rsidRPr="00590FB7" w:rsidRDefault="00210376" w:rsidP="00210376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210376" w:rsidRPr="00590FB7" w:rsidRDefault="00210376" w:rsidP="00210376">
            <w:pPr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977" w:type="dxa"/>
            <w:gridSpan w:val="2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90FB7">
              <w:rPr>
                <w:rFonts w:eastAsia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10376" w:rsidRPr="00590FB7" w:rsidRDefault="00210376" w:rsidP="0021037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590FB7" w:rsidRPr="00590FB7" w:rsidRDefault="00590FB7" w:rsidP="0059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FB7" w:rsidRPr="00590FB7" w:rsidRDefault="00590FB7" w:rsidP="00590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B5F" w:rsidRPr="002F0B5F" w:rsidRDefault="002F0B5F" w:rsidP="002F0B5F">
      <w:pPr>
        <w:spacing w:after="0" w:line="276" w:lineRule="auto"/>
        <w:ind w:left="120"/>
      </w:pPr>
      <w:r w:rsidRPr="002F0B5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F0B5F" w:rsidRPr="002F0B5F" w:rsidRDefault="002F0B5F" w:rsidP="002F0B5F">
      <w:pPr>
        <w:spacing w:after="0" w:line="276" w:lineRule="auto"/>
        <w:ind w:left="120"/>
      </w:pPr>
      <w:r w:rsidRPr="002F0B5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0B5F" w:rsidRPr="002F0B5F" w:rsidRDefault="002F0B5F" w:rsidP="002F0B5F">
      <w:pPr>
        <w:spacing w:after="0" w:line="276" w:lineRule="auto"/>
        <w:ind w:left="120"/>
      </w:pPr>
      <w:r w:rsidRPr="002F0B5F">
        <w:rPr>
          <w:rFonts w:ascii="Times New Roman" w:hAnsi="Times New Roman"/>
          <w:color w:val="000000"/>
          <w:sz w:val="28"/>
        </w:rPr>
        <w:t xml:space="preserve">​‌‌​Учебник Биология 8 класс. </w:t>
      </w:r>
      <w:proofErr w:type="spellStart"/>
      <w:r w:rsidRPr="002F0B5F">
        <w:rPr>
          <w:rFonts w:ascii="Times New Roman" w:hAnsi="Times New Roman"/>
          <w:color w:val="000000"/>
          <w:sz w:val="28"/>
        </w:rPr>
        <w:t>Драгомилов</w:t>
      </w:r>
      <w:proofErr w:type="spellEnd"/>
      <w:r w:rsidRPr="002F0B5F">
        <w:rPr>
          <w:rFonts w:ascii="Times New Roman" w:hAnsi="Times New Roman"/>
          <w:color w:val="000000"/>
          <w:sz w:val="28"/>
        </w:rPr>
        <w:t xml:space="preserve"> А.Г., Маш Р.Д. «Просвещение» </w:t>
      </w:r>
    </w:p>
    <w:p w:rsidR="002F0B5F" w:rsidRPr="002F0B5F" w:rsidRDefault="002F0B5F" w:rsidP="002F0B5F">
      <w:pPr>
        <w:spacing w:after="0" w:line="276" w:lineRule="auto"/>
        <w:ind w:left="120"/>
      </w:pPr>
      <w:r w:rsidRPr="002F0B5F">
        <w:rPr>
          <w:rFonts w:ascii="Times New Roman" w:hAnsi="Times New Roman"/>
          <w:color w:val="000000"/>
          <w:sz w:val="28"/>
        </w:rPr>
        <w:t>​</w:t>
      </w:r>
    </w:p>
    <w:p w:rsidR="002F0B5F" w:rsidRPr="002F0B5F" w:rsidRDefault="002F0B5F" w:rsidP="002F0B5F">
      <w:pPr>
        <w:spacing w:after="0" w:line="276" w:lineRule="auto"/>
        <w:ind w:left="120"/>
      </w:pPr>
      <w:r w:rsidRPr="002F0B5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F0B5F" w:rsidRPr="002F0B5F" w:rsidRDefault="002F0B5F" w:rsidP="002F0B5F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  <w:r w:rsidRPr="002F0B5F">
        <w:rPr>
          <w:rFonts w:ascii="Times New Roman" w:hAnsi="Times New Roman"/>
          <w:color w:val="000000"/>
          <w:sz w:val="28"/>
        </w:rPr>
        <w:t>Рабочие программы</w:t>
      </w:r>
    </w:p>
    <w:p w:rsidR="002F0B5F" w:rsidRPr="002F0B5F" w:rsidRDefault="002F0B5F" w:rsidP="002F0B5F">
      <w:pPr>
        <w:spacing w:after="0" w:line="276" w:lineRule="auto"/>
        <w:ind w:left="120"/>
      </w:pPr>
      <w:r w:rsidRPr="002F0B5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0B5F" w:rsidRPr="002F0B5F" w:rsidRDefault="002F0B5F" w:rsidP="002F0B5F">
      <w:pPr>
        <w:spacing w:after="0" w:line="276" w:lineRule="auto"/>
        <w:ind w:left="120"/>
      </w:pPr>
      <w:r w:rsidRPr="002F0B5F">
        <w:rPr>
          <w:rFonts w:ascii="Times New Roman" w:hAnsi="Times New Roman"/>
          <w:color w:val="333333"/>
          <w:sz w:val="28"/>
        </w:rPr>
        <w:t xml:space="preserve">​​‌ </w:t>
      </w:r>
      <w:bookmarkStart w:id="1" w:name="58b488b0-6075-4e79-8cce-36e3324edc42"/>
      <w:r w:rsidRPr="002F0B5F">
        <w:rPr>
          <w:rFonts w:ascii="Times New Roman" w:hAnsi="Times New Roman"/>
          <w:color w:val="000000"/>
          <w:sz w:val="28"/>
        </w:rPr>
        <w:t xml:space="preserve">Библиотека ЦОК  </w:t>
      </w:r>
      <w:bookmarkEnd w:id="1"/>
    </w:p>
    <w:p w:rsidR="002F0B5F" w:rsidRPr="002F0B5F" w:rsidRDefault="002F0B5F" w:rsidP="002F0B5F">
      <w:pPr>
        <w:spacing w:after="0" w:line="276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6C1673" w:rsidRPr="006D0EBD" w:rsidRDefault="006C1673" w:rsidP="006D0EBD">
      <w:pPr>
        <w:spacing w:after="0" w:line="276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6C1673" w:rsidRPr="006D0EBD" w:rsidSect="006C16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4C"/>
    <w:rsid w:val="00210376"/>
    <w:rsid w:val="002F0B5F"/>
    <w:rsid w:val="004D4B5B"/>
    <w:rsid w:val="004D593E"/>
    <w:rsid w:val="00590FB7"/>
    <w:rsid w:val="006C1673"/>
    <w:rsid w:val="006D0EBD"/>
    <w:rsid w:val="009776FD"/>
    <w:rsid w:val="00AC2722"/>
    <w:rsid w:val="00B47C4C"/>
    <w:rsid w:val="00CB1701"/>
    <w:rsid w:val="00FC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80AB"/>
  <w15:chartTrackingRefBased/>
  <w15:docId w15:val="{8B81904A-B5C8-46B8-8A67-5031518E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1673"/>
    <w:rPr>
      <w:b/>
      <w:bCs/>
    </w:rPr>
  </w:style>
  <w:style w:type="character" w:customStyle="1" w:styleId="placeholder-mask">
    <w:name w:val="placeholder-mask"/>
    <w:basedOn w:val="a0"/>
    <w:rsid w:val="006C1673"/>
  </w:style>
  <w:style w:type="character" w:customStyle="1" w:styleId="placeholder">
    <w:name w:val="placeholder"/>
    <w:basedOn w:val="a0"/>
    <w:rsid w:val="006C1673"/>
  </w:style>
  <w:style w:type="character" w:styleId="a5">
    <w:name w:val="Emphasis"/>
    <w:basedOn w:val="a0"/>
    <w:uiPriority w:val="20"/>
    <w:qFormat/>
    <w:rsid w:val="006D0EBD"/>
    <w:rPr>
      <w:i/>
      <w:iCs/>
    </w:rPr>
  </w:style>
  <w:style w:type="table" w:styleId="a6">
    <w:name w:val="Table Grid"/>
    <w:basedOn w:val="a1"/>
    <w:rsid w:val="00590F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3560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2024-08-31T08:32:00Z</dcterms:created>
  <dcterms:modified xsi:type="dcterms:W3CDTF">2024-08-31T07:55:00Z</dcterms:modified>
</cp:coreProperties>
</file>