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3DC" w:rsidRPr="00E763DC" w:rsidRDefault="00E763DC" w:rsidP="00E763DC">
      <w:pPr>
        <w:spacing w:after="26" w:line="256" w:lineRule="auto"/>
        <w:ind w:left="10" w:right="-7" w:hanging="10"/>
        <w:jc w:val="center"/>
      </w:pPr>
      <w:r>
        <w:rPr>
          <w:b/>
        </w:rPr>
        <w:t xml:space="preserve">                                                            </w:t>
      </w:r>
      <w:r w:rsidRPr="00E763DC">
        <w:t xml:space="preserve">Утверждаю </w:t>
      </w:r>
    </w:p>
    <w:p w:rsidR="00E763DC" w:rsidRPr="00E763DC" w:rsidRDefault="00E763DC" w:rsidP="00E763DC">
      <w:pPr>
        <w:spacing w:after="26" w:line="256" w:lineRule="auto"/>
        <w:ind w:left="10" w:right="-7" w:hanging="10"/>
        <w:jc w:val="center"/>
      </w:pPr>
      <w:r w:rsidRPr="00E763DC">
        <w:t xml:space="preserve">                                                        </w:t>
      </w:r>
      <w:r w:rsidRPr="00E763DC">
        <w:t xml:space="preserve">Директор </w:t>
      </w:r>
    </w:p>
    <w:p w:rsidR="00E763DC" w:rsidRPr="00E763DC" w:rsidRDefault="00E763DC" w:rsidP="00E763DC">
      <w:pPr>
        <w:spacing w:after="26" w:line="256" w:lineRule="auto"/>
        <w:ind w:left="10" w:right="-7" w:hanging="10"/>
        <w:jc w:val="center"/>
      </w:pPr>
      <w:r w:rsidRPr="00E763DC">
        <w:t xml:space="preserve">                                                                </w:t>
      </w:r>
      <w:r>
        <w:t xml:space="preserve">                               </w:t>
      </w:r>
      <w:r w:rsidRPr="00E763DC">
        <w:t>МБОУ Ново-Павловской ООШ</w:t>
      </w:r>
    </w:p>
    <w:p w:rsidR="00E763DC" w:rsidRPr="00E763DC" w:rsidRDefault="00E763DC" w:rsidP="00E763DC">
      <w:pPr>
        <w:spacing w:after="26" w:line="256" w:lineRule="auto"/>
        <w:ind w:left="10" w:right="-7" w:hanging="10"/>
        <w:jc w:val="center"/>
      </w:pPr>
      <w:r w:rsidRPr="00E763DC">
        <w:t xml:space="preserve">                                                                                        ___________Г.Ф. Ткаченко</w:t>
      </w:r>
    </w:p>
    <w:p w:rsidR="00E763DC" w:rsidRPr="00E763DC" w:rsidRDefault="00E763DC" w:rsidP="00E763DC">
      <w:pPr>
        <w:spacing w:after="10" w:line="268" w:lineRule="auto"/>
        <w:ind w:right="0"/>
        <w:jc w:val="left"/>
      </w:pPr>
      <w:r w:rsidRPr="00E763DC">
        <w:t xml:space="preserve">                                                                                        Приказ № 68 от 28.09</w:t>
      </w:r>
      <w:r w:rsidRPr="00E763DC">
        <w:t xml:space="preserve">.2022 г. </w:t>
      </w:r>
    </w:p>
    <w:p w:rsidR="00E763DC" w:rsidRDefault="00E763DC" w:rsidP="00E763DC">
      <w:pPr>
        <w:spacing w:after="0" w:line="256" w:lineRule="auto"/>
        <w:ind w:left="-284" w:right="0" w:firstLine="0"/>
        <w:jc w:val="left"/>
      </w:pPr>
      <w:r>
        <w:rPr>
          <w:b/>
        </w:rPr>
        <w:t xml:space="preserve"> </w:t>
      </w:r>
    </w:p>
    <w:p w:rsidR="00E763DC" w:rsidRDefault="00E763DC" w:rsidP="00E763DC">
      <w:pPr>
        <w:spacing w:after="25" w:line="256" w:lineRule="auto"/>
        <w:ind w:left="-284" w:right="0" w:firstLine="0"/>
        <w:jc w:val="left"/>
      </w:pPr>
      <w:r>
        <w:rPr>
          <w:b/>
        </w:rPr>
        <w:t xml:space="preserve"> </w:t>
      </w:r>
    </w:p>
    <w:p w:rsidR="00E763DC" w:rsidRDefault="00E763DC" w:rsidP="00E763DC">
      <w:pPr>
        <w:spacing w:after="26" w:line="256" w:lineRule="auto"/>
        <w:ind w:left="-284" w:right="0" w:firstLine="0"/>
        <w:jc w:val="center"/>
      </w:pPr>
      <w:r>
        <w:rPr>
          <w:b/>
        </w:rPr>
        <w:t xml:space="preserve">ПОЛОЖЕНИЕ </w:t>
      </w:r>
    </w:p>
    <w:p w:rsidR="00E763DC" w:rsidRDefault="00E763DC" w:rsidP="00E763DC">
      <w:pPr>
        <w:spacing w:after="203" w:line="268" w:lineRule="auto"/>
        <w:ind w:left="-284" w:right="0" w:hanging="10"/>
        <w:jc w:val="left"/>
      </w:pPr>
      <w:r>
        <w:rPr>
          <w:b/>
        </w:rPr>
        <w:t xml:space="preserve">             </w:t>
      </w:r>
      <w:r>
        <w:rPr>
          <w:b/>
        </w:rPr>
        <w:t>О ЦЕНТРЕ ДЕТСКИХ</w:t>
      </w:r>
      <w:r>
        <w:rPr>
          <w:b/>
        </w:rPr>
        <w:t xml:space="preserve"> ИНИЦИАТИВ В МБОУ НОВО - ПАВЛОВСКОЙ ООШ</w:t>
      </w:r>
      <w:r>
        <w:rPr>
          <w:b/>
        </w:rPr>
        <w:t xml:space="preserve">. </w:t>
      </w:r>
    </w:p>
    <w:p w:rsidR="00E763DC" w:rsidRPr="00E763DC" w:rsidRDefault="00E763DC" w:rsidP="00E763DC">
      <w:pPr>
        <w:numPr>
          <w:ilvl w:val="0"/>
          <w:numId w:val="1"/>
        </w:numPr>
        <w:spacing w:after="0" w:line="276" w:lineRule="auto"/>
        <w:ind w:left="0" w:right="0"/>
        <w:jc w:val="left"/>
        <w:rPr>
          <w:sz w:val="28"/>
          <w:szCs w:val="28"/>
        </w:rPr>
      </w:pPr>
      <w:r w:rsidRPr="00E763DC">
        <w:rPr>
          <w:b/>
          <w:sz w:val="28"/>
          <w:szCs w:val="28"/>
        </w:rPr>
        <w:t xml:space="preserve">ОБЩИЕ ПОЛОЖЕНИЯ </w:t>
      </w:r>
    </w:p>
    <w:p w:rsidR="00E763DC" w:rsidRPr="00E763DC" w:rsidRDefault="00E763DC" w:rsidP="00E763DC">
      <w:pPr>
        <w:numPr>
          <w:ilvl w:val="1"/>
          <w:numId w:val="1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Центр детских инициатив (далее – ЦДИ) является добровольным общественным объединением, осуществляющим свою деятельность в соответствии с законодательством Российской Федерации, созданным на основе совместной деятельности советника директора по воспитанию и взаимодействию с детскими общественными объединениями (далее – советник по воспитанию), педагогов и учащихся для защиты общих интересов, удовлетворяющих социальные потребности объединившихся. </w:t>
      </w:r>
    </w:p>
    <w:p w:rsidR="00E763DC" w:rsidRPr="00E763DC" w:rsidRDefault="00E763DC" w:rsidP="00E763DC">
      <w:pPr>
        <w:numPr>
          <w:ilvl w:val="1"/>
          <w:numId w:val="1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ЦДИ строит свою работу на основе принципов самоуправления, добровольности участия в ней, равноправия, законности и гласности. </w:t>
      </w:r>
    </w:p>
    <w:p w:rsidR="00E763DC" w:rsidRPr="00E763DC" w:rsidRDefault="00E763DC" w:rsidP="00E763DC">
      <w:pPr>
        <w:numPr>
          <w:ilvl w:val="1"/>
          <w:numId w:val="1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ЦДИ, выполняя свои задачи, действует в рамках федерального проекта «Патриотическое воспитание граждан Российской Федерации» национального проекта «Образование» Министерства просвещения Российской Федерации и осуществляет свою деятельность на территории Российской Федерации в соответствии с Конституцией Российской Федерации, законодательством Российской Федерации и настоящим Положением. </w:t>
      </w:r>
    </w:p>
    <w:p w:rsidR="00E763DC" w:rsidRPr="00E763DC" w:rsidRDefault="00E763DC" w:rsidP="00E763DC">
      <w:pPr>
        <w:numPr>
          <w:ilvl w:val="1"/>
          <w:numId w:val="1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ЦДИ осуществляет свою деятельность во взаимодействии с Общероссийской общественно-государственной детско-юношеской организации «Российское движение школьников» и другими общественными объединениями, организациями, предприятиями, учреждениями образования, культуры. </w:t>
      </w:r>
    </w:p>
    <w:p w:rsidR="00E763DC" w:rsidRPr="00E763DC" w:rsidRDefault="00E763DC" w:rsidP="00E763DC">
      <w:pPr>
        <w:spacing w:after="0" w:line="276" w:lineRule="auto"/>
        <w:ind w:right="0" w:firstLine="0"/>
        <w:rPr>
          <w:sz w:val="28"/>
          <w:szCs w:val="28"/>
        </w:rPr>
      </w:pPr>
      <w:r w:rsidRPr="00E763DC">
        <w:rPr>
          <w:b/>
          <w:sz w:val="28"/>
          <w:szCs w:val="28"/>
        </w:rPr>
        <w:t>2.</w:t>
      </w:r>
      <w:r w:rsidRPr="00E763DC">
        <w:rPr>
          <w:rFonts w:eastAsia="Arial"/>
          <w:b/>
          <w:sz w:val="28"/>
          <w:szCs w:val="28"/>
        </w:rPr>
        <w:t xml:space="preserve"> </w:t>
      </w:r>
      <w:r w:rsidRPr="00E763DC">
        <w:rPr>
          <w:b/>
          <w:sz w:val="28"/>
          <w:szCs w:val="28"/>
        </w:rPr>
        <w:t xml:space="preserve">ЦЕЛИ И ЗАДАЧИ ЦДИ </w:t>
      </w:r>
    </w:p>
    <w:p w:rsidR="00E763DC" w:rsidRPr="00E763DC" w:rsidRDefault="00E763DC" w:rsidP="00E763DC">
      <w:pPr>
        <w:numPr>
          <w:ilvl w:val="1"/>
          <w:numId w:val="2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Целью объединения является создание условий для вовлечения учащихся в интересные и социально значимые отношения, содействие формированию личности на основе присущей российскому обществу системы ценностей, формирование готовности учащихся к выполнению разнообразных социальных функций в обществе для детей: перспективы интересной жизни; возможность удовлетворить свои потребности. </w:t>
      </w:r>
    </w:p>
    <w:p w:rsidR="00E763DC" w:rsidRPr="00E763DC" w:rsidRDefault="00E763DC" w:rsidP="00E763DC">
      <w:pPr>
        <w:numPr>
          <w:ilvl w:val="1"/>
          <w:numId w:val="2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Для достижения этих целей ЦДИ решает следующие задачи: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lastRenderedPageBreak/>
        <w:t xml:space="preserve">создание системы самоуправления как воспитывающей среды школы, обеспечивающей социализацию каждого ребенка; 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создание атмосферы доверия, взаимопомощи, взаимопонимания;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создание условий для свободного творческого развития личности учащихся;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формирование ценностного отношения к себе, другим, природе, человечеству; </w:t>
      </w:r>
      <w:r w:rsidRPr="00E763DC">
        <w:rPr>
          <w:rFonts w:eastAsia="Segoe UI Symbol"/>
          <w:sz w:val="28"/>
          <w:szCs w:val="28"/>
        </w:rPr>
        <w:sym w:font="Segoe UI Symbol" w:char="F0B7"/>
      </w:r>
      <w:r w:rsidRPr="00E763DC">
        <w:rPr>
          <w:rFonts w:eastAsia="Arial"/>
          <w:sz w:val="28"/>
          <w:szCs w:val="28"/>
        </w:rPr>
        <w:t xml:space="preserve"> </w:t>
      </w:r>
      <w:r w:rsidRPr="00E763DC">
        <w:rPr>
          <w:sz w:val="28"/>
          <w:szCs w:val="28"/>
        </w:rPr>
        <w:t xml:space="preserve">социализация личности;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формирование активной жизненной позиции, развитие самостоятельности, инициативы;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воспитание личной и гражданской ответственности за умение жить в поликультурной и многонациональной стране.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sz w:val="28"/>
          <w:szCs w:val="28"/>
        </w:rPr>
        <w:t xml:space="preserve"> </w:t>
      </w:r>
    </w:p>
    <w:p w:rsidR="00E763DC" w:rsidRPr="00E763DC" w:rsidRDefault="00E763DC" w:rsidP="00E763DC">
      <w:pPr>
        <w:spacing w:after="0" w:line="276" w:lineRule="auto"/>
        <w:ind w:right="0" w:hanging="10"/>
        <w:jc w:val="left"/>
        <w:rPr>
          <w:sz w:val="28"/>
          <w:szCs w:val="28"/>
        </w:rPr>
      </w:pPr>
      <w:r w:rsidRPr="00E763DC">
        <w:rPr>
          <w:b/>
          <w:sz w:val="28"/>
          <w:szCs w:val="28"/>
        </w:rPr>
        <w:t>3.</w:t>
      </w:r>
      <w:r w:rsidRPr="00E763DC">
        <w:rPr>
          <w:rFonts w:eastAsia="Arial"/>
          <w:b/>
          <w:sz w:val="28"/>
          <w:szCs w:val="28"/>
        </w:rPr>
        <w:t xml:space="preserve"> </w:t>
      </w:r>
      <w:r w:rsidRPr="00E763DC">
        <w:rPr>
          <w:b/>
          <w:sz w:val="28"/>
          <w:szCs w:val="28"/>
        </w:rPr>
        <w:t xml:space="preserve">ФУНКЦИОНАЛ ЦДИ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пространство ученического самоуправления;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место сбора команд (обществ, кружков) по направлениям интересов детей;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место встреч с детскими общественными объединениями (движениями), родительским, педагогическим, профессиональным сообществом для проведения совместных мероприятий, проектной деятельности, игр;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рабочее место советника по воспитанию;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место для проведения мероприятий внеурочной деятельности, дополнительного образования детей;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центральное место детского объединения, штаба ребят, место встреч, сборов.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b/>
          <w:sz w:val="28"/>
          <w:szCs w:val="28"/>
        </w:rPr>
        <w:t>4.</w:t>
      </w:r>
      <w:r>
        <w:rPr>
          <w:rFonts w:eastAsia="Arial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ЧЛЕНЫ ЦДИ, ИХ ПРАВА И ОБЯЗАННОСТИ.</w:t>
      </w:r>
      <w:r w:rsidRPr="00E763DC">
        <w:rPr>
          <w:b/>
          <w:sz w:val="28"/>
          <w:szCs w:val="28"/>
        </w:rPr>
        <w:t xml:space="preserve"> </w:t>
      </w:r>
    </w:p>
    <w:p w:rsidR="00E763DC" w:rsidRPr="00E763DC" w:rsidRDefault="00E763DC" w:rsidP="00E763DC">
      <w:pPr>
        <w:spacing w:after="0" w:line="276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3DC">
        <w:rPr>
          <w:sz w:val="28"/>
          <w:szCs w:val="28"/>
        </w:rPr>
        <w:t xml:space="preserve">4.1. Для достижения своих целей члены ЦДИ имеют право: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свободно распространять информацию о своей деятельности;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представлять и защищать свои права и интересы;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принимать участие в общих собраниях;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вносить предложения по вопросам, связанным с деятельностью ЦДИ, получать информацию о планируемых мероприятиях, принимать участие в мероприятиях, проводимых ЦДИ;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выбора форм, способов и видов деятельности для всех членов ЦДИ;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объединяться в любые звенья, группы, союзы, клубы и т.д., не противоречащие своей деятельностью целями и задачами ЦДИ;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обращаться за помощью и поддержкой в решении своих проблем к советнику по воспитанию, администрацию школы, педагогам школы. </w:t>
      </w:r>
    </w:p>
    <w:p w:rsidR="00E763DC" w:rsidRPr="00E763DC" w:rsidRDefault="00E763DC" w:rsidP="00E763DC">
      <w:pPr>
        <w:spacing w:after="0" w:line="276" w:lineRule="auto"/>
        <w:ind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763DC">
        <w:rPr>
          <w:sz w:val="28"/>
          <w:szCs w:val="28"/>
        </w:rPr>
        <w:t xml:space="preserve">4.2. Члены ЦДИ обязаны: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lastRenderedPageBreak/>
        <w:t xml:space="preserve">своими делами способствовать повышению авторитета ЦДИ;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показывать пример в учебе, труде, беречь школьную собственность, соблюдать учебную и трудовую дисциплину;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быть честным, скромным, чутким и внимательным к людям;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заботиться об авторитете своего ЦДИ, проявлять инициативу, выполнять поручения.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sz w:val="28"/>
          <w:szCs w:val="28"/>
        </w:rPr>
        <w:t xml:space="preserve"> </w:t>
      </w:r>
    </w:p>
    <w:p w:rsidR="00E763DC" w:rsidRPr="00E763DC" w:rsidRDefault="00E763DC" w:rsidP="00E763DC">
      <w:pPr>
        <w:spacing w:after="0" w:line="276" w:lineRule="auto"/>
        <w:ind w:right="0" w:hanging="10"/>
        <w:jc w:val="left"/>
        <w:rPr>
          <w:sz w:val="28"/>
          <w:szCs w:val="28"/>
        </w:rPr>
      </w:pPr>
      <w:r w:rsidRPr="00E763DC">
        <w:rPr>
          <w:b/>
          <w:sz w:val="28"/>
          <w:szCs w:val="28"/>
        </w:rPr>
        <w:t>5.</w:t>
      </w:r>
      <w:r w:rsidRPr="00E763DC">
        <w:rPr>
          <w:rFonts w:eastAsia="Arial"/>
          <w:b/>
          <w:sz w:val="28"/>
          <w:szCs w:val="28"/>
        </w:rPr>
        <w:t xml:space="preserve"> </w:t>
      </w:r>
      <w:r w:rsidRPr="00E763DC">
        <w:rPr>
          <w:b/>
          <w:sz w:val="28"/>
          <w:szCs w:val="28"/>
        </w:rPr>
        <w:t xml:space="preserve">ОСНОВНЫЕ НАПРАВЛЕНИЯ ДЕЯТЕЛЬНОСТИ ЦДИ: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личностное развитие: творческое развитие, популяризация профессий, популяризация здорового образа жизни среди школьников;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гражданская активность: культурное, социальное, событийное </w:t>
      </w:r>
      <w:proofErr w:type="spellStart"/>
      <w:r w:rsidRPr="00E763DC">
        <w:rPr>
          <w:sz w:val="28"/>
          <w:szCs w:val="28"/>
        </w:rPr>
        <w:t>волонтерство</w:t>
      </w:r>
      <w:proofErr w:type="spellEnd"/>
      <w:r w:rsidRPr="00E763DC">
        <w:rPr>
          <w:sz w:val="28"/>
          <w:szCs w:val="28"/>
        </w:rPr>
        <w:t xml:space="preserve">, </w:t>
      </w:r>
      <w:proofErr w:type="spellStart"/>
      <w:r w:rsidRPr="00E763DC">
        <w:rPr>
          <w:sz w:val="28"/>
          <w:szCs w:val="28"/>
        </w:rPr>
        <w:t>архивнопоисковая</w:t>
      </w:r>
      <w:proofErr w:type="spellEnd"/>
      <w:r w:rsidRPr="00E763DC">
        <w:rPr>
          <w:sz w:val="28"/>
          <w:szCs w:val="28"/>
        </w:rPr>
        <w:t xml:space="preserve"> работа, изучение истории и краеведения;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>информационно-</w:t>
      </w:r>
      <w:proofErr w:type="spellStart"/>
      <w:r w:rsidRPr="00E763DC">
        <w:rPr>
          <w:sz w:val="28"/>
          <w:szCs w:val="28"/>
        </w:rPr>
        <w:t>медийное</w:t>
      </w:r>
      <w:proofErr w:type="spellEnd"/>
      <w:r w:rsidRPr="00E763DC">
        <w:rPr>
          <w:sz w:val="28"/>
          <w:szCs w:val="28"/>
        </w:rPr>
        <w:t xml:space="preserve"> направление: освещение деятельности ЦДИ;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военно-патриотическое направление (мероприятия в рамках деятельности Всероссийского детско-юношеского военно-патриотического общественного движения ЮНАРМИЯ); </w:t>
      </w:r>
    </w:p>
    <w:p w:rsid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мероприятия в рамках деятельности общероссийской общественно-государственной детско-юношеской организации «РДШ»; </w:t>
      </w:r>
    </w:p>
    <w:p w:rsidR="00E763DC" w:rsidRPr="00E763DC" w:rsidRDefault="00E763DC" w:rsidP="00E763DC">
      <w:pPr>
        <w:numPr>
          <w:ilvl w:val="0"/>
          <w:numId w:val="3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конкурс «Большая перемена».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sz w:val="28"/>
          <w:szCs w:val="28"/>
        </w:rPr>
        <w:t xml:space="preserve"> </w:t>
      </w:r>
    </w:p>
    <w:p w:rsidR="00E763DC" w:rsidRPr="00E763DC" w:rsidRDefault="00E763DC" w:rsidP="00E763DC">
      <w:pPr>
        <w:tabs>
          <w:tab w:val="center" w:pos="1057"/>
          <w:tab w:val="center" w:pos="4495"/>
        </w:tabs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b/>
          <w:sz w:val="28"/>
          <w:szCs w:val="28"/>
        </w:rPr>
        <w:t>6.</w:t>
      </w:r>
      <w:r w:rsidRPr="00E763DC">
        <w:rPr>
          <w:rFonts w:eastAsia="Arial"/>
          <w:b/>
          <w:sz w:val="28"/>
          <w:szCs w:val="28"/>
        </w:rPr>
        <w:t xml:space="preserve"> </w:t>
      </w:r>
      <w:r w:rsidRPr="00E763DC">
        <w:rPr>
          <w:rFonts w:eastAsia="Arial"/>
          <w:b/>
          <w:sz w:val="28"/>
          <w:szCs w:val="28"/>
        </w:rPr>
        <w:tab/>
      </w:r>
      <w:r w:rsidRPr="00E763DC">
        <w:rPr>
          <w:b/>
          <w:sz w:val="28"/>
          <w:szCs w:val="28"/>
        </w:rPr>
        <w:t xml:space="preserve">ТРЕБОВАНИЯ К РАБОЧЕМУ ПРОСТРАНСТВУ ЦДИ: </w:t>
      </w:r>
    </w:p>
    <w:p w:rsidR="00E763DC" w:rsidRPr="00E763DC" w:rsidRDefault="00E763DC" w:rsidP="00E763DC">
      <w:pPr>
        <w:numPr>
          <w:ilvl w:val="1"/>
          <w:numId w:val="4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Общий внешний вид: эстетичность, функциональность (наличие условий для индивидуальной и групповой работы учащихся), соответствие санитарно-эпидемиологическим требованиям и требованиям противопожарной безопасности, предъявляемым к организациям воспитания и обучения, отдыха и оздоровления детей и молодежи; </w:t>
      </w:r>
    </w:p>
    <w:p w:rsidR="00E763DC" w:rsidRPr="00E763DC" w:rsidRDefault="00E763DC" w:rsidP="00E763DC">
      <w:pPr>
        <w:numPr>
          <w:ilvl w:val="1"/>
          <w:numId w:val="4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Мебель и оборудование: наличие и состояние мебели для организации индивидуальной и групповой работы учащихся (столы, стулья, офисные диваны, пуфы, стеллажи и пр.); наличие компьютерного, мультимедийного и звукового   оборудования для организации разных видов деятельности (интерактивная доска, телевизор, мультимедийный проектор, компьютер (ноутбук), колонки, микрофоны, микшерный пульт, </w:t>
      </w:r>
      <w:proofErr w:type="spellStart"/>
      <w:r w:rsidRPr="00E763DC">
        <w:rPr>
          <w:sz w:val="28"/>
          <w:szCs w:val="28"/>
        </w:rPr>
        <w:t>wi-fi</w:t>
      </w:r>
      <w:proofErr w:type="spellEnd"/>
      <w:r w:rsidRPr="00E763DC">
        <w:rPr>
          <w:sz w:val="28"/>
          <w:szCs w:val="28"/>
        </w:rPr>
        <w:t xml:space="preserve"> – роутер и пр.); </w:t>
      </w:r>
    </w:p>
    <w:p w:rsidR="00E763DC" w:rsidRPr="00E763DC" w:rsidRDefault="00E763DC" w:rsidP="00E763DC">
      <w:pPr>
        <w:numPr>
          <w:ilvl w:val="1"/>
          <w:numId w:val="4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Оформление: наличие таблички с названием «Центр детских инициатив» во входной группе, использование государственных символов Российской Федерации в оформлении  Центра, наличие сменных стендов (информационных носителей) с актуальной информацией о деятельности детских объединений, федеральных и региональных воспитательных проектах, расписанием занятий кружков и секций на текущий учебный год, </w:t>
      </w:r>
      <w:r w:rsidRPr="00E763DC">
        <w:rPr>
          <w:sz w:val="28"/>
          <w:szCs w:val="28"/>
        </w:rPr>
        <w:lastRenderedPageBreak/>
        <w:t xml:space="preserve">фото-отчетами о проведенных мероприятиях, выставкой достижений учащихся (грамоты, кубки, памятные призы), школьными СМИ; </w:t>
      </w:r>
    </w:p>
    <w:p w:rsidR="00E763DC" w:rsidRDefault="00E763DC" w:rsidP="00E763DC">
      <w:pPr>
        <w:numPr>
          <w:ilvl w:val="1"/>
          <w:numId w:val="4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Дополнительные средства обучения и воспитания: наличие и состояние дидактических материалов, используемых в воспитательной работе, настольных игр, тематических подборок книг и журналов и т.п. </w:t>
      </w:r>
    </w:p>
    <w:p w:rsidR="00E763DC" w:rsidRPr="00E763DC" w:rsidRDefault="00E763DC" w:rsidP="00E763DC">
      <w:pPr>
        <w:spacing w:after="0" w:line="276" w:lineRule="auto"/>
        <w:ind w:left="556" w:right="0" w:firstLine="0"/>
        <w:rPr>
          <w:sz w:val="28"/>
          <w:szCs w:val="28"/>
        </w:rPr>
      </w:pPr>
    </w:p>
    <w:p w:rsidR="00E763DC" w:rsidRPr="00E763DC" w:rsidRDefault="00E763DC" w:rsidP="00E763DC">
      <w:pPr>
        <w:tabs>
          <w:tab w:val="center" w:pos="656"/>
          <w:tab w:val="center" w:pos="4958"/>
        </w:tabs>
        <w:spacing w:after="0" w:line="276" w:lineRule="auto"/>
        <w:ind w:right="0" w:firstLine="0"/>
        <w:jc w:val="left"/>
        <w:rPr>
          <w:sz w:val="28"/>
          <w:szCs w:val="28"/>
        </w:rPr>
      </w:pPr>
      <w:bookmarkStart w:id="0" w:name="_GoBack"/>
      <w:bookmarkEnd w:id="0"/>
      <w:r w:rsidRPr="00E763DC">
        <w:rPr>
          <w:b/>
          <w:sz w:val="28"/>
          <w:szCs w:val="28"/>
        </w:rPr>
        <w:t>7.</w:t>
      </w:r>
      <w:r w:rsidRPr="00E763DC">
        <w:rPr>
          <w:rFonts w:eastAsia="Arial"/>
          <w:b/>
          <w:sz w:val="28"/>
          <w:szCs w:val="28"/>
        </w:rPr>
        <w:t xml:space="preserve"> </w:t>
      </w:r>
      <w:r w:rsidRPr="00E763DC">
        <w:rPr>
          <w:rFonts w:eastAsia="Arial"/>
          <w:b/>
          <w:sz w:val="28"/>
          <w:szCs w:val="28"/>
        </w:rPr>
        <w:tab/>
      </w:r>
      <w:r w:rsidRPr="00E763DC">
        <w:rPr>
          <w:b/>
          <w:sz w:val="28"/>
          <w:szCs w:val="28"/>
        </w:rPr>
        <w:t xml:space="preserve">ОРГАНИЗАЦИЯ РАБОТЫ ЦЕНТРА ДЕТСКИХ ИНИЦИАТИВ:  </w:t>
      </w:r>
    </w:p>
    <w:p w:rsidR="00E763DC" w:rsidRPr="00E763DC" w:rsidRDefault="00E763DC" w:rsidP="00E763DC">
      <w:pPr>
        <w:numPr>
          <w:ilvl w:val="0"/>
          <w:numId w:val="5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наличие плана работы Центра на учебный год;  </w:t>
      </w:r>
    </w:p>
    <w:p w:rsidR="00E763DC" w:rsidRPr="00E763DC" w:rsidRDefault="00E763DC" w:rsidP="00E763DC">
      <w:pPr>
        <w:numPr>
          <w:ilvl w:val="0"/>
          <w:numId w:val="5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соблюдение принципов открытости и доступности Центра для индивидуальной и групповой работы обучающихся (режим работы, условия посещения);  </w:t>
      </w:r>
    </w:p>
    <w:p w:rsidR="00E763DC" w:rsidRPr="00E763DC" w:rsidRDefault="00E763DC" w:rsidP="00E763DC">
      <w:pPr>
        <w:numPr>
          <w:ilvl w:val="0"/>
          <w:numId w:val="5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наличие рабочего места советника директора по воспитанию и взаимодействию с детскими общественными объединениями;  </w:t>
      </w:r>
    </w:p>
    <w:p w:rsidR="00E763DC" w:rsidRPr="00E763DC" w:rsidRDefault="00E763DC" w:rsidP="00E763DC">
      <w:pPr>
        <w:numPr>
          <w:ilvl w:val="0"/>
          <w:numId w:val="5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наличие информации о проведённых на базе Центра мероприятиях; </w:t>
      </w:r>
    </w:p>
    <w:p w:rsidR="00E763DC" w:rsidRPr="00E763DC" w:rsidRDefault="00E763DC" w:rsidP="00E763DC">
      <w:pPr>
        <w:numPr>
          <w:ilvl w:val="0"/>
          <w:numId w:val="5"/>
        </w:numPr>
        <w:spacing w:after="0" w:line="276" w:lineRule="auto"/>
        <w:ind w:left="0" w:right="0" w:firstLine="556"/>
        <w:rPr>
          <w:sz w:val="28"/>
          <w:szCs w:val="28"/>
        </w:rPr>
      </w:pPr>
      <w:r w:rsidRPr="00E763DC">
        <w:rPr>
          <w:sz w:val="28"/>
          <w:szCs w:val="28"/>
        </w:rPr>
        <w:t xml:space="preserve">освещение работы Центра на сайте и в социальных сетях образовательной организации. 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sz w:val="28"/>
          <w:szCs w:val="28"/>
        </w:rPr>
        <w:t xml:space="preserve"> </w:t>
      </w:r>
    </w:p>
    <w:p w:rsidR="00E763DC" w:rsidRPr="00E763DC" w:rsidRDefault="00E763DC" w:rsidP="00E763DC">
      <w:pPr>
        <w:spacing w:after="0" w:line="276" w:lineRule="auto"/>
        <w:ind w:right="0" w:firstLine="0"/>
        <w:jc w:val="left"/>
        <w:rPr>
          <w:sz w:val="28"/>
          <w:szCs w:val="28"/>
        </w:rPr>
      </w:pPr>
      <w:r w:rsidRPr="00E763DC">
        <w:rPr>
          <w:rFonts w:eastAsia="Calibri"/>
          <w:sz w:val="28"/>
          <w:szCs w:val="28"/>
        </w:rPr>
        <w:t xml:space="preserve"> </w:t>
      </w:r>
    </w:p>
    <w:p w:rsidR="003675BD" w:rsidRPr="00E763DC" w:rsidRDefault="003675BD" w:rsidP="00E763DC">
      <w:pPr>
        <w:spacing w:after="0" w:line="276" w:lineRule="auto"/>
        <w:ind w:right="0"/>
        <w:rPr>
          <w:sz w:val="28"/>
          <w:szCs w:val="28"/>
        </w:rPr>
      </w:pPr>
    </w:p>
    <w:sectPr w:rsidR="003675BD" w:rsidRPr="00E7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17C6"/>
    <w:multiLevelType w:val="multilevel"/>
    <w:tmpl w:val="8BEE927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03D57BC"/>
    <w:multiLevelType w:val="hybridMultilevel"/>
    <w:tmpl w:val="29727354"/>
    <w:lvl w:ilvl="0" w:tplc="F7482756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3B042C6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C24F23E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A948770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D4A455E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BF6077E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90170A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3B0FAEA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7AF2EE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40F787C"/>
    <w:multiLevelType w:val="multilevel"/>
    <w:tmpl w:val="E77AE284"/>
    <w:lvl w:ilvl="0">
      <w:start w:val="6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E8312A9"/>
    <w:multiLevelType w:val="hybridMultilevel"/>
    <w:tmpl w:val="0356632A"/>
    <w:lvl w:ilvl="0" w:tplc="A9D0022E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338C0DC">
      <w:start w:val="1"/>
      <w:numFmt w:val="bullet"/>
      <w:lvlText w:val="o"/>
      <w:lvlJc w:val="left"/>
      <w:pPr>
        <w:ind w:left="164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C38B1A6">
      <w:start w:val="1"/>
      <w:numFmt w:val="bullet"/>
      <w:lvlText w:val="▪"/>
      <w:lvlJc w:val="left"/>
      <w:pPr>
        <w:ind w:left="23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654FB94">
      <w:start w:val="1"/>
      <w:numFmt w:val="bullet"/>
      <w:lvlText w:val="•"/>
      <w:lvlJc w:val="left"/>
      <w:pPr>
        <w:ind w:left="30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7287AF8">
      <w:start w:val="1"/>
      <w:numFmt w:val="bullet"/>
      <w:lvlText w:val="o"/>
      <w:lvlJc w:val="left"/>
      <w:pPr>
        <w:ind w:left="380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25C024A">
      <w:start w:val="1"/>
      <w:numFmt w:val="bullet"/>
      <w:lvlText w:val="▪"/>
      <w:lvlJc w:val="left"/>
      <w:pPr>
        <w:ind w:left="452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36E65B6">
      <w:start w:val="1"/>
      <w:numFmt w:val="bullet"/>
      <w:lvlText w:val="•"/>
      <w:lvlJc w:val="left"/>
      <w:pPr>
        <w:ind w:left="52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73E637A">
      <w:start w:val="1"/>
      <w:numFmt w:val="bullet"/>
      <w:lvlText w:val="o"/>
      <w:lvlJc w:val="left"/>
      <w:pPr>
        <w:ind w:left="596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65E7D6A">
      <w:start w:val="1"/>
      <w:numFmt w:val="bullet"/>
      <w:lvlText w:val="▪"/>
      <w:lvlJc w:val="left"/>
      <w:pPr>
        <w:ind w:left="6686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739B51FC"/>
    <w:multiLevelType w:val="multilevel"/>
    <w:tmpl w:val="FE0A6BD4"/>
    <w:lvl w:ilvl="0">
      <w:start w:val="1"/>
      <w:numFmt w:val="decimal"/>
      <w:lvlText w:val="%1."/>
      <w:lvlJc w:val="left"/>
      <w:pPr>
        <w:ind w:left="143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23"/>
    <w:rsid w:val="003675BD"/>
    <w:rsid w:val="008F5423"/>
    <w:rsid w:val="00E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A0976"/>
  <w15:chartTrackingRefBased/>
  <w15:docId w15:val="{A01FFC2C-8386-4493-928B-A1C8549A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3DC"/>
    <w:pPr>
      <w:spacing w:after="3" w:line="266" w:lineRule="auto"/>
      <w:ind w:right="4" w:firstLine="556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1053</Words>
  <Characters>6005</Characters>
  <Application>Microsoft Office Word</Application>
  <DocSecurity>0</DocSecurity>
  <Lines>50</Lines>
  <Paragraphs>14</Paragraphs>
  <ScaleCrop>false</ScaleCrop>
  <Company/>
  <LinksUpToDate>false</LinksUpToDate>
  <CharactersWithSpaces>7044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2023-01-15T10:49:00Z</dcterms:created>
  <dcterms:modified xsi:type="dcterms:W3CDTF">2023-01-15T10:54:00Z</dcterms:modified>
</cp:coreProperties>
</file>